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5FC" w:rsidRPr="006E5ACF" w:rsidRDefault="00E225FC" w:rsidP="00E225FC">
      <w:pPr>
        <w:ind w:right="-143"/>
        <w:jc w:val="center"/>
        <w:rPr>
          <w:b/>
          <w:bCs/>
          <w:spacing w:val="-2"/>
          <w:sz w:val="28"/>
          <w:szCs w:val="28"/>
        </w:rPr>
      </w:pPr>
      <w:r w:rsidRPr="006E5ACF">
        <w:rPr>
          <w:b/>
          <w:bCs/>
          <w:spacing w:val="-2"/>
          <w:sz w:val="28"/>
          <w:szCs w:val="28"/>
        </w:rPr>
        <w:t>Міністерство освіти і науки України</w:t>
      </w:r>
    </w:p>
    <w:p w:rsidR="00E225FC" w:rsidRPr="006E5ACF" w:rsidRDefault="00E225FC" w:rsidP="00E225FC">
      <w:pPr>
        <w:pStyle w:val="11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Національний технічний університет</w:t>
      </w:r>
    </w:p>
    <w:p w:rsidR="00E225FC" w:rsidRPr="006E5ACF" w:rsidRDefault="00E225FC" w:rsidP="00E225FC">
      <w:pPr>
        <w:pStyle w:val="11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bCs/>
          <w:spacing w:val="-2"/>
        </w:rPr>
      </w:pPr>
      <w:r w:rsidRPr="006E5ACF">
        <w:rPr>
          <w:b/>
          <w:bCs/>
          <w:spacing w:val="-2"/>
        </w:rPr>
        <w:t>«</w:t>
      </w:r>
      <w:r>
        <w:rPr>
          <w:b/>
          <w:bCs/>
          <w:spacing w:val="-2"/>
        </w:rPr>
        <w:t>Дніпровська політехніка</w:t>
      </w:r>
      <w:r w:rsidRPr="006E5ACF">
        <w:rPr>
          <w:b/>
          <w:bCs/>
          <w:spacing w:val="-2"/>
        </w:rPr>
        <w:t>»</w:t>
      </w:r>
    </w:p>
    <w:p w:rsidR="00E225FC" w:rsidRPr="006E5ACF" w:rsidRDefault="00E225FC" w:rsidP="00E225FC">
      <w:pPr>
        <w:pStyle w:val="11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bCs/>
          <w:spacing w:val="-2"/>
        </w:rPr>
      </w:pPr>
    </w:p>
    <w:p w:rsidR="00E225FC" w:rsidRPr="006E5ACF" w:rsidRDefault="00E225FC" w:rsidP="00E225FC">
      <w:pPr>
        <w:pStyle w:val="11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bCs/>
          <w:spacing w:val="-2"/>
        </w:rPr>
      </w:pPr>
    </w:p>
    <w:p w:rsidR="00E225FC" w:rsidRPr="006E5ACF" w:rsidRDefault="00E225FC" w:rsidP="00E225FC">
      <w:pPr>
        <w:spacing w:before="120" w:after="120"/>
        <w:jc w:val="center"/>
        <w:rPr>
          <w:b/>
          <w:bCs/>
          <w:sz w:val="28"/>
          <w:szCs w:val="28"/>
        </w:rPr>
      </w:pPr>
      <w:r w:rsidRPr="006E5ACF">
        <w:rPr>
          <w:b/>
          <w:bCs/>
          <w:sz w:val="28"/>
          <w:szCs w:val="28"/>
        </w:rPr>
        <w:t xml:space="preserve">Кафедра </w:t>
      </w:r>
      <w:r>
        <w:rPr>
          <w:b/>
          <w:bCs/>
          <w:sz w:val="28"/>
          <w:szCs w:val="28"/>
        </w:rPr>
        <w:t>публічного права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E225FC" w:rsidRPr="006E5ACF" w:rsidTr="009E1660">
        <w:trPr>
          <w:trHeight w:val="1458"/>
        </w:trPr>
        <w:tc>
          <w:tcPr>
            <w:tcW w:w="4928" w:type="dxa"/>
          </w:tcPr>
          <w:p w:rsidR="00E225FC" w:rsidRPr="006E5ACF" w:rsidRDefault="00E225FC" w:rsidP="009E1660">
            <w:pPr>
              <w:ind w:left="34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926" w:type="dxa"/>
          </w:tcPr>
          <w:p w:rsidR="00E225FC" w:rsidRPr="006E5ACF" w:rsidRDefault="00E225FC" w:rsidP="009E1660">
            <w:pPr>
              <w:ind w:left="34"/>
              <w:jc w:val="center"/>
              <w:rPr>
                <w:b/>
                <w:bCs/>
              </w:rPr>
            </w:pPr>
          </w:p>
          <w:p w:rsidR="00E225FC" w:rsidRPr="006E5ACF" w:rsidRDefault="00E225FC" w:rsidP="009E1660">
            <w:pPr>
              <w:ind w:left="34"/>
              <w:jc w:val="center"/>
              <w:rPr>
                <w:b/>
                <w:bCs/>
              </w:rPr>
            </w:pPr>
            <w:r w:rsidRPr="006E5ACF">
              <w:rPr>
                <w:b/>
                <w:bCs/>
              </w:rPr>
              <w:t>«ЗАТВЕРДЖЕНО»</w:t>
            </w:r>
          </w:p>
          <w:p w:rsidR="00E225FC" w:rsidRPr="006E5ACF" w:rsidRDefault="00E225FC" w:rsidP="009E1660">
            <w:pPr>
              <w:spacing w:after="120"/>
              <w:ind w:left="34"/>
              <w:jc w:val="center"/>
              <w:rPr>
                <w:color w:val="191919"/>
                <w:spacing w:val="-8"/>
              </w:rPr>
            </w:pPr>
            <w:r w:rsidRPr="006E5ACF">
              <w:rPr>
                <w:color w:val="191919"/>
                <w:spacing w:val="-8"/>
              </w:rPr>
              <w:t xml:space="preserve">завідувач кафедри </w:t>
            </w:r>
          </w:p>
          <w:p w:rsidR="00E225FC" w:rsidRDefault="00E225FC" w:rsidP="009E1660">
            <w:pPr>
              <w:spacing w:after="240"/>
              <w:ind w:left="34"/>
              <w:jc w:val="center"/>
            </w:pPr>
            <w:r w:rsidRPr="006E5ACF">
              <w:t>Ш</w:t>
            </w:r>
            <w:r>
              <w:t xml:space="preserve">кола С.М.            </w:t>
            </w:r>
            <w:r w:rsidRPr="006E5ACF">
              <w:t xml:space="preserve"> _________ «____»____________201</w:t>
            </w:r>
            <w:r w:rsidR="00AD523A">
              <w:t>9</w:t>
            </w:r>
            <w:r w:rsidRPr="006E5ACF">
              <w:t xml:space="preserve"> року</w:t>
            </w:r>
          </w:p>
          <w:p w:rsidR="00E225FC" w:rsidRPr="006E5ACF" w:rsidRDefault="00E225FC" w:rsidP="009E1660">
            <w:pPr>
              <w:spacing w:after="240"/>
              <w:ind w:left="34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225FC" w:rsidRPr="006E5ACF" w:rsidRDefault="00E225FC" w:rsidP="00E225FC">
      <w:pPr>
        <w:jc w:val="center"/>
        <w:rPr>
          <w:b/>
          <w:bCs/>
          <w:sz w:val="28"/>
          <w:szCs w:val="28"/>
        </w:rPr>
      </w:pPr>
      <w:r w:rsidRPr="006E5ACF">
        <w:rPr>
          <w:b/>
          <w:bCs/>
          <w:sz w:val="28"/>
          <w:szCs w:val="28"/>
        </w:rPr>
        <w:t>РОБОЧА ПРОГРАМА НАВЧАЛЬНОЇ ДИСЦИПЛІНИ</w:t>
      </w:r>
    </w:p>
    <w:p w:rsidR="00E225FC" w:rsidRPr="006E5ACF" w:rsidRDefault="00E225FC" w:rsidP="00E225FC">
      <w:pPr>
        <w:pStyle w:val="a3"/>
        <w:spacing w:before="120" w:after="120"/>
        <w:jc w:val="center"/>
        <w:rPr>
          <w:b w:val="0"/>
          <w:bCs w:val="0"/>
          <w:i/>
          <w:iCs/>
          <w:sz w:val="28"/>
          <w:szCs w:val="28"/>
        </w:rPr>
      </w:pPr>
      <w:r w:rsidRPr="006E5ACF">
        <w:rPr>
          <w:b w:val="0"/>
          <w:bCs w:val="0"/>
          <w:color w:val="000000"/>
          <w:sz w:val="28"/>
          <w:szCs w:val="28"/>
        </w:rPr>
        <w:t>«</w:t>
      </w:r>
      <w:r>
        <w:rPr>
          <w:sz w:val="28"/>
          <w:szCs w:val="28"/>
        </w:rPr>
        <w:t>Кримінальний процес</w:t>
      </w:r>
      <w:r w:rsidRPr="006E5ACF">
        <w:rPr>
          <w:b w:val="0"/>
          <w:bCs w:val="0"/>
          <w:sz w:val="28"/>
          <w:szCs w:val="28"/>
        </w:rPr>
        <w:t>»</w:t>
      </w:r>
    </w:p>
    <w:p w:rsidR="00E225FC" w:rsidRPr="006E5ACF" w:rsidRDefault="00E225FC" w:rsidP="00E225FC">
      <w:pPr>
        <w:spacing w:line="216" w:lineRule="auto"/>
        <w:ind w:firstLine="284"/>
        <w:rPr>
          <w:sz w:val="22"/>
          <w:szCs w:val="22"/>
        </w:rPr>
      </w:pPr>
    </w:p>
    <w:tbl>
      <w:tblPr>
        <w:tblStyle w:val="a7"/>
        <w:tblW w:w="0" w:type="auto"/>
        <w:tblInd w:w="2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18"/>
        <w:gridCol w:w="3544"/>
      </w:tblGrid>
      <w:tr w:rsidR="00E225FC" w:rsidRPr="006E5ACF" w:rsidTr="009E1660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225FC" w:rsidRPr="006E5ACF" w:rsidRDefault="00E225FC" w:rsidP="009E1660">
            <w:r w:rsidRPr="006E5ACF">
              <w:t>Галузь знань …………….…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225FC" w:rsidRPr="006E5ACF" w:rsidRDefault="00E225FC" w:rsidP="009E1660">
            <w:r w:rsidRPr="006E5ACF">
              <w:t>0</w:t>
            </w:r>
            <w:r>
              <w:t>8</w:t>
            </w:r>
            <w:r w:rsidRPr="006E5ACF">
              <w:t xml:space="preserve"> </w:t>
            </w:r>
            <w:r>
              <w:t>Право</w:t>
            </w:r>
          </w:p>
        </w:tc>
      </w:tr>
      <w:tr w:rsidR="00E225FC" w:rsidRPr="006E5ACF" w:rsidTr="009E1660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225FC" w:rsidRPr="006E5ACF" w:rsidRDefault="00E225FC" w:rsidP="009E1660">
            <w:r w:rsidRPr="006E5ACF">
              <w:t>Спеціальність ……………...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225FC" w:rsidRPr="006E5ACF" w:rsidRDefault="00E225FC" w:rsidP="009E1660">
            <w:r w:rsidRPr="006E5ACF">
              <w:t>0</w:t>
            </w:r>
            <w:r>
              <w:t>81 Право</w:t>
            </w:r>
          </w:p>
        </w:tc>
      </w:tr>
      <w:tr w:rsidR="00E225FC" w:rsidRPr="006E5ACF" w:rsidTr="009E1660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225FC" w:rsidRPr="006E5ACF" w:rsidRDefault="00E225FC" w:rsidP="009E1660">
            <w:r w:rsidRPr="006E5ACF">
              <w:t>Освітній рівень…………….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225FC" w:rsidRPr="006E5ACF" w:rsidRDefault="00E225FC" w:rsidP="009E1660">
            <w:r>
              <w:t xml:space="preserve">Бакалавр </w:t>
            </w:r>
          </w:p>
        </w:tc>
      </w:tr>
      <w:tr w:rsidR="00E225FC" w:rsidRPr="006E5ACF" w:rsidTr="009E1660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225FC" w:rsidRPr="006E5ACF" w:rsidRDefault="00E225FC" w:rsidP="009E1660">
            <w:r w:rsidRPr="006E5ACF">
              <w:t>Освітня програма 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225FC" w:rsidRPr="006E5ACF" w:rsidRDefault="00E225FC" w:rsidP="009E1660">
            <w:r>
              <w:t>Право</w:t>
            </w:r>
          </w:p>
        </w:tc>
      </w:tr>
      <w:tr w:rsidR="00E225FC" w:rsidRPr="006E5ACF" w:rsidTr="009E1660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225FC" w:rsidRPr="006E5ACF" w:rsidRDefault="00E225FC" w:rsidP="009E1660">
            <w:r w:rsidRPr="006E5ACF">
              <w:t>Спеціалізація ………………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225FC" w:rsidRPr="00E97274" w:rsidRDefault="00E225FC" w:rsidP="009E1660">
            <w:pPr>
              <w:rPr>
                <w:color w:val="FF0000"/>
              </w:rPr>
            </w:pPr>
            <w:r>
              <w:t>________________</w:t>
            </w:r>
          </w:p>
        </w:tc>
      </w:tr>
      <w:tr w:rsidR="00E225FC" w:rsidRPr="006E5ACF" w:rsidTr="009E1660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225FC" w:rsidRPr="006E5ACF" w:rsidRDefault="00E225FC" w:rsidP="009E1660">
            <w:r>
              <w:t>Статус</w:t>
            </w:r>
            <w:r w:rsidRPr="006E5ACF">
              <w:t xml:space="preserve"> </w:t>
            </w:r>
            <w:r>
              <w:t>………………………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225FC" w:rsidRPr="006E5ACF" w:rsidRDefault="00E225FC" w:rsidP="009E1660">
            <w:r>
              <w:t>нормативна</w:t>
            </w:r>
          </w:p>
        </w:tc>
      </w:tr>
      <w:tr w:rsidR="00E225FC" w:rsidRPr="006E5ACF" w:rsidTr="009E1660">
        <w:tc>
          <w:tcPr>
            <w:tcW w:w="3118" w:type="dxa"/>
            <w:tcMar>
              <w:left w:w="28" w:type="dxa"/>
              <w:right w:w="28" w:type="dxa"/>
            </w:tcMar>
          </w:tcPr>
          <w:p w:rsidR="00E225FC" w:rsidRPr="006E5ACF" w:rsidRDefault="00E225FC" w:rsidP="009E1660">
            <w:r>
              <w:t>Загальний обсяг ..………….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225FC" w:rsidRPr="003231DC" w:rsidRDefault="00AD523A" w:rsidP="009E1660">
            <w:r w:rsidRPr="00AD523A">
              <w:rPr>
                <w:lang w:val="en-US"/>
              </w:rPr>
              <w:t>6</w:t>
            </w:r>
            <w:r w:rsidR="00E225FC" w:rsidRPr="00AD523A">
              <w:t xml:space="preserve"> кредитів ЕСТS (</w:t>
            </w:r>
            <w:r w:rsidRPr="00AD523A">
              <w:rPr>
                <w:lang w:val="en-US"/>
              </w:rPr>
              <w:t>180</w:t>
            </w:r>
            <w:r w:rsidR="00E225FC" w:rsidRPr="00AD523A">
              <w:t xml:space="preserve"> годин)</w:t>
            </w:r>
          </w:p>
        </w:tc>
      </w:tr>
      <w:tr w:rsidR="00E225FC" w:rsidRPr="006E5ACF" w:rsidTr="009E1660">
        <w:tc>
          <w:tcPr>
            <w:tcW w:w="3118" w:type="dxa"/>
            <w:tcMar>
              <w:left w:w="28" w:type="dxa"/>
              <w:right w:w="28" w:type="dxa"/>
            </w:tcMar>
          </w:tcPr>
          <w:p w:rsidR="00E225FC" w:rsidRPr="006E5ACF" w:rsidRDefault="00E225FC" w:rsidP="009E1660">
            <w:r w:rsidRPr="006E5ACF">
              <w:t>Форма підсумкового контролю …………………..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225FC" w:rsidRPr="006E5ACF" w:rsidRDefault="00E225FC" w:rsidP="009E1660"/>
          <w:p w:rsidR="00E225FC" w:rsidRPr="006E5ACF" w:rsidRDefault="00E225FC" w:rsidP="009E1660">
            <w:r>
              <w:t>іспит</w:t>
            </w:r>
          </w:p>
        </w:tc>
      </w:tr>
      <w:tr w:rsidR="00E225FC" w:rsidRPr="006E5ACF" w:rsidTr="009E1660">
        <w:tc>
          <w:tcPr>
            <w:tcW w:w="3118" w:type="dxa"/>
            <w:tcMar>
              <w:left w:w="28" w:type="dxa"/>
              <w:right w:w="28" w:type="dxa"/>
            </w:tcMar>
          </w:tcPr>
          <w:p w:rsidR="00E225FC" w:rsidRPr="00274A96" w:rsidRDefault="00E225FC" w:rsidP="009E1660">
            <w:r w:rsidRPr="00274A96">
              <w:t>Термін викладання</w:t>
            </w:r>
            <w:r>
              <w:t xml:space="preserve"> 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225FC" w:rsidRPr="003231DC" w:rsidRDefault="00AD523A" w:rsidP="009E1660">
            <w:r>
              <w:rPr>
                <w:lang w:val="en-US"/>
              </w:rPr>
              <w:t>6</w:t>
            </w:r>
            <w:r>
              <w:t xml:space="preserve">, </w:t>
            </w:r>
            <w:r w:rsidR="00E225FC">
              <w:t>7</w:t>
            </w:r>
            <w:r w:rsidR="00E225FC" w:rsidRPr="003231DC">
              <w:t xml:space="preserve"> семестр</w:t>
            </w:r>
          </w:p>
        </w:tc>
      </w:tr>
      <w:tr w:rsidR="00E225FC" w:rsidRPr="006E5ACF" w:rsidTr="009E1660">
        <w:tc>
          <w:tcPr>
            <w:tcW w:w="3118" w:type="dxa"/>
            <w:tcMar>
              <w:left w:w="28" w:type="dxa"/>
              <w:right w:w="28" w:type="dxa"/>
            </w:tcMar>
          </w:tcPr>
          <w:p w:rsidR="00E225FC" w:rsidRPr="00274A96" w:rsidRDefault="00E225FC" w:rsidP="009E1660">
            <w:r>
              <w:t>Мова викладання …………….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225FC" w:rsidRDefault="00E225FC" w:rsidP="009E1660">
            <w:r>
              <w:t>українська</w:t>
            </w:r>
          </w:p>
        </w:tc>
      </w:tr>
    </w:tbl>
    <w:p w:rsidR="00E225FC" w:rsidRDefault="00E225FC" w:rsidP="00E225FC">
      <w:pPr>
        <w:spacing w:before="80"/>
      </w:pPr>
    </w:p>
    <w:p w:rsidR="00E225FC" w:rsidRDefault="00E225FC" w:rsidP="00E225FC">
      <w:pPr>
        <w:spacing w:before="80"/>
      </w:pPr>
    </w:p>
    <w:p w:rsidR="00E225FC" w:rsidRDefault="00E225FC" w:rsidP="00E225FC">
      <w:pPr>
        <w:spacing w:before="80"/>
      </w:pPr>
    </w:p>
    <w:p w:rsidR="00E225FC" w:rsidRPr="006E5ACF" w:rsidRDefault="00E225FC" w:rsidP="00E225FC">
      <w:pPr>
        <w:spacing w:before="80"/>
      </w:pPr>
    </w:p>
    <w:p w:rsidR="00E225FC" w:rsidRPr="006E5ACF" w:rsidRDefault="00E225FC" w:rsidP="00E225FC">
      <w:pPr>
        <w:spacing w:before="80"/>
        <w:ind w:firstLine="1843"/>
        <w:rPr>
          <w:i/>
          <w:iCs/>
          <w:sz w:val="16"/>
          <w:szCs w:val="16"/>
        </w:rPr>
      </w:pPr>
      <w:r w:rsidRPr="006E5ACF">
        <w:t xml:space="preserve">Викладачі: _______________________________________ </w:t>
      </w:r>
    </w:p>
    <w:p w:rsidR="00E225FC" w:rsidRPr="006E5ACF" w:rsidRDefault="00E225FC" w:rsidP="00E225FC">
      <w:pPr>
        <w:jc w:val="center"/>
        <w:rPr>
          <w:i/>
          <w:iCs/>
          <w:sz w:val="16"/>
          <w:szCs w:val="16"/>
        </w:rPr>
      </w:pPr>
    </w:p>
    <w:p w:rsidR="00E225FC" w:rsidRPr="006E5ACF" w:rsidRDefault="00E225FC" w:rsidP="00E225FC">
      <w:pPr>
        <w:ind w:left="1134"/>
        <w:jc w:val="center"/>
        <w:rPr>
          <w:sz w:val="22"/>
          <w:szCs w:val="22"/>
        </w:rPr>
      </w:pPr>
      <w:r w:rsidRPr="006E5ACF">
        <w:t xml:space="preserve">Пролонговано: на 20__/20__ </w:t>
      </w:r>
      <w:proofErr w:type="spellStart"/>
      <w:r w:rsidRPr="006E5ACF">
        <w:t>н.р</w:t>
      </w:r>
      <w:proofErr w:type="spellEnd"/>
      <w:r w:rsidRPr="006E5ACF">
        <w:t>. __________(___________) «__»___ 20__р.</w:t>
      </w:r>
    </w:p>
    <w:p w:rsidR="00E225FC" w:rsidRPr="006E5ACF" w:rsidRDefault="00E225FC" w:rsidP="00E225FC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vertAlign w:val="superscript"/>
        </w:rPr>
        <w:t xml:space="preserve">                                              (підпис, ПІБ, дата)</w:t>
      </w:r>
    </w:p>
    <w:p w:rsidR="00E225FC" w:rsidRPr="006E5ACF" w:rsidRDefault="00E225FC" w:rsidP="00E225FC">
      <w:pPr>
        <w:ind w:left="1134"/>
        <w:jc w:val="center"/>
        <w:rPr>
          <w:sz w:val="22"/>
          <w:szCs w:val="22"/>
        </w:rPr>
      </w:pPr>
      <w:r w:rsidRPr="006E5ACF">
        <w:t xml:space="preserve">                           на 20__/20__ </w:t>
      </w:r>
      <w:proofErr w:type="spellStart"/>
      <w:r w:rsidRPr="006E5ACF">
        <w:t>н.р</w:t>
      </w:r>
      <w:proofErr w:type="spellEnd"/>
      <w:r w:rsidRPr="006E5ACF">
        <w:t>. __________(___________) «__»___ 20__р.</w:t>
      </w:r>
    </w:p>
    <w:p w:rsidR="00E225FC" w:rsidRPr="006E5ACF" w:rsidRDefault="00E225FC" w:rsidP="00E225FC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vertAlign w:val="superscript"/>
        </w:rPr>
        <w:t xml:space="preserve">                                         (підпис, ПІБ, дата)</w:t>
      </w:r>
    </w:p>
    <w:p w:rsidR="00E225FC" w:rsidRPr="006E5ACF" w:rsidRDefault="00E225FC" w:rsidP="00E225FC">
      <w:pPr>
        <w:ind w:left="1134"/>
        <w:jc w:val="center"/>
        <w:rPr>
          <w:sz w:val="22"/>
          <w:szCs w:val="22"/>
          <w:vertAlign w:val="superscript"/>
        </w:rPr>
      </w:pPr>
    </w:p>
    <w:p w:rsidR="00E225FC" w:rsidRDefault="00E225FC" w:rsidP="00E225FC">
      <w:pPr>
        <w:spacing w:before="120" w:after="120"/>
        <w:jc w:val="center"/>
        <w:rPr>
          <w:b/>
          <w:bCs/>
          <w:sz w:val="28"/>
          <w:szCs w:val="28"/>
        </w:rPr>
      </w:pPr>
    </w:p>
    <w:p w:rsidR="00E225FC" w:rsidRPr="006E5ACF" w:rsidRDefault="00E225FC" w:rsidP="00E225FC">
      <w:pPr>
        <w:spacing w:before="120" w:after="120"/>
        <w:jc w:val="center"/>
        <w:rPr>
          <w:b/>
          <w:bCs/>
          <w:sz w:val="28"/>
          <w:szCs w:val="28"/>
        </w:rPr>
      </w:pPr>
    </w:p>
    <w:p w:rsidR="00E225FC" w:rsidRPr="003231DC" w:rsidRDefault="00E225FC" w:rsidP="00E225FC">
      <w:pPr>
        <w:tabs>
          <w:tab w:val="left" w:pos="4253"/>
        </w:tabs>
        <w:jc w:val="center"/>
        <w:rPr>
          <w:b/>
          <w:sz w:val="28"/>
          <w:szCs w:val="28"/>
        </w:rPr>
      </w:pPr>
      <w:r w:rsidRPr="003231DC">
        <w:rPr>
          <w:b/>
          <w:sz w:val="28"/>
          <w:szCs w:val="28"/>
        </w:rPr>
        <w:t>Дніпро</w:t>
      </w:r>
    </w:p>
    <w:p w:rsidR="00E225FC" w:rsidRPr="003231DC" w:rsidRDefault="00E225FC" w:rsidP="00E225FC">
      <w:pPr>
        <w:tabs>
          <w:tab w:val="left" w:pos="4253"/>
        </w:tabs>
        <w:jc w:val="center"/>
        <w:rPr>
          <w:b/>
          <w:sz w:val="28"/>
          <w:szCs w:val="28"/>
        </w:rPr>
      </w:pPr>
      <w:r w:rsidRPr="003231DC">
        <w:rPr>
          <w:b/>
          <w:sz w:val="28"/>
          <w:szCs w:val="28"/>
        </w:rPr>
        <w:t>НТУ «ДП»</w:t>
      </w:r>
    </w:p>
    <w:p w:rsidR="00E225FC" w:rsidRPr="003231DC" w:rsidRDefault="00E225FC" w:rsidP="00E225FC">
      <w:pPr>
        <w:tabs>
          <w:tab w:val="left" w:pos="4253"/>
        </w:tabs>
        <w:jc w:val="center"/>
        <w:rPr>
          <w:b/>
          <w:sz w:val="28"/>
          <w:szCs w:val="28"/>
        </w:rPr>
      </w:pPr>
      <w:r w:rsidRPr="003231DC">
        <w:rPr>
          <w:b/>
          <w:sz w:val="28"/>
          <w:szCs w:val="28"/>
        </w:rPr>
        <w:t>201</w:t>
      </w:r>
      <w:r w:rsidR="00AD523A">
        <w:rPr>
          <w:b/>
          <w:sz w:val="28"/>
          <w:szCs w:val="28"/>
        </w:rPr>
        <w:t>9</w:t>
      </w:r>
    </w:p>
    <w:p w:rsidR="00E225FC" w:rsidRPr="00D857BB" w:rsidRDefault="00E225FC" w:rsidP="00E225FC">
      <w:pPr>
        <w:pStyle w:val="a3"/>
        <w:ind w:firstLine="567"/>
        <w:jc w:val="both"/>
        <w:rPr>
          <w:rFonts w:eastAsia="TimesNewRoman"/>
          <w:b w:val="0"/>
          <w:bCs w:val="0"/>
          <w:sz w:val="28"/>
          <w:szCs w:val="28"/>
        </w:rPr>
      </w:pPr>
      <w:r w:rsidRPr="00D857BB">
        <w:rPr>
          <w:b w:val="0"/>
          <w:bCs w:val="0"/>
          <w:sz w:val="28"/>
          <w:szCs w:val="28"/>
        </w:rPr>
        <w:lastRenderedPageBreak/>
        <w:t xml:space="preserve">Робоча програма навчальної дисципліни </w:t>
      </w:r>
      <w:r w:rsidRPr="00D857BB">
        <w:rPr>
          <w:b w:val="0"/>
          <w:bCs w:val="0"/>
          <w:color w:val="000000"/>
          <w:sz w:val="28"/>
          <w:szCs w:val="28"/>
        </w:rPr>
        <w:t>«</w:t>
      </w:r>
      <w:r>
        <w:rPr>
          <w:b w:val="0"/>
          <w:bCs w:val="0"/>
          <w:sz w:val="28"/>
          <w:szCs w:val="28"/>
        </w:rPr>
        <w:t>Кримінальний процес</w:t>
      </w:r>
      <w:r w:rsidRPr="00D857BB">
        <w:rPr>
          <w:b w:val="0"/>
          <w:bCs w:val="0"/>
          <w:sz w:val="28"/>
          <w:szCs w:val="28"/>
        </w:rPr>
        <w:t xml:space="preserve">» для </w:t>
      </w:r>
      <w:r>
        <w:rPr>
          <w:b w:val="0"/>
          <w:bCs w:val="0"/>
          <w:sz w:val="28"/>
          <w:szCs w:val="28"/>
        </w:rPr>
        <w:t>бакалаврів</w:t>
      </w:r>
      <w:r w:rsidRPr="00D857BB">
        <w:rPr>
          <w:b w:val="0"/>
          <w:bCs w:val="0"/>
          <w:sz w:val="28"/>
          <w:szCs w:val="28"/>
        </w:rPr>
        <w:t xml:space="preserve"> спеціальності 0</w:t>
      </w:r>
      <w:r>
        <w:rPr>
          <w:b w:val="0"/>
          <w:bCs w:val="0"/>
          <w:sz w:val="28"/>
          <w:szCs w:val="28"/>
        </w:rPr>
        <w:t>8</w:t>
      </w:r>
      <w:r w:rsidRPr="00D857BB">
        <w:rPr>
          <w:b w:val="0"/>
          <w:bCs w:val="0"/>
          <w:sz w:val="28"/>
          <w:szCs w:val="28"/>
        </w:rPr>
        <w:t>1 «</w:t>
      </w:r>
      <w:r>
        <w:rPr>
          <w:b w:val="0"/>
          <w:bCs w:val="0"/>
          <w:sz w:val="28"/>
          <w:szCs w:val="28"/>
        </w:rPr>
        <w:t>Право</w:t>
      </w:r>
      <w:r w:rsidRPr="00D857BB">
        <w:rPr>
          <w:b w:val="0"/>
          <w:bCs w:val="0"/>
          <w:sz w:val="28"/>
          <w:szCs w:val="28"/>
        </w:rPr>
        <w:t xml:space="preserve">» / </w:t>
      </w:r>
      <w:proofErr w:type="spellStart"/>
      <w:r w:rsidRPr="00D857BB">
        <w:rPr>
          <w:b w:val="0"/>
          <w:bCs w:val="0"/>
          <w:sz w:val="28"/>
          <w:szCs w:val="28"/>
        </w:rPr>
        <w:t>Нац</w:t>
      </w:r>
      <w:proofErr w:type="spellEnd"/>
      <w:r w:rsidRPr="00D857BB">
        <w:rPr>
          <w:b w:val="0"/>
          <w:bCs w:val="0"/>
          <w:sz w:val="28"/>
          <w:szCs w:val="28"/>
        </w:rPr>
        <w:t xml:space="preserve">. </w:t>
      </w:r>
      <w:proofErr w:type="spellStart"/>
      <w:r>
        <w:rPr>
          <w:b w:val="0"/>
          <w:bCs w:val="0"/>
          <w:sz w:val="28"/>
          <w:szCs w:val="28"/>
        </w:rPr>
        <w:t>техн</w:t>
      </w:r>
      <w:proofErr w:type="spellEnd"/>
      <w:r w:rsidRPr="00D857BB">
        <w:rPr>
          <w:b w:val="0"/>
          <w:bCs w:val="0"/>
          <w:sz w:val="28"/>
          <w:szCs w:val="28"/>
        </w:rPr>
        <w:t>. ун-т.</w:t>
      </w:r>
      <w:r>
        <w:rPr>
          <w:b w:val="0"/>
          <w:bCs w:val="0"/>
          <w:sz w:val="28"/>
          <w:szCs w:val="28"/>
        </w:rPr>
        <w:t xml:space="preserve"> «Дніпровська політехніка»</w:t>
      </w:r>
      <w:r w:rsidRPr="00D857BB">
        <w:rPr>
          <w:b w:val="0"/>
          <w:bCs w:val="0"/>
          <w:sz w:val="28"/>
          <w:szCs w:val="28"/>
        </w:rPr>
        <w:t xml:space="preserve">, каф. </w:t>
      </w:r>
      <w:r>
        <w:rPr>
          <w:b w:val="0"/>
          <w:bCs w:val="0"/>
          <w:sz w:val="28"/>
          <w:szCs w:val="28"/>
        </w:rPr>
        <w:t>публічного права</w:t>
      </w:r>
      <w:r w:rsidRPr="00D857BB">
        <w:rPr>
          <w:b w:val="0"/>
          <w:bCs w:val="0"/>
          <w:sz w:val="28"/>
          <w:szCs w:val="28"/>
        </w:rPr>
        <w:t xml:space="preserve">. – Д. : </w:t>
      </w:r>
      <w:r>
        <w:rPr>
          <w:b w:val="0"/>
          <w:bCs w:val="0"/>
          <w:sz w:val="28"/>
          <w:szCs w:val="28"/>
        </w:rPr>
        <w:t>НТУ «ДП»</w:t>
      </w:r>
      <w:r w:rsidRPr="00D857BB">
        <w:rPr>
          <w:b w:val="0"/>
          <w:bCs w:val="0"/>
          <w:sz w:val="28"/>
          <w:szCs w:val="28"/>
        </w:rPr>
        <w:t>, 201</w:t>
      </w:r>
      <w:r w:rsidR="001B3B43">
        <w:rPr>
          <w:b w:val="0"/>
          <w:bCs w:val="0"/>
          <w:sz w:val="28"/>
          <w:szCs w:val="28"/>
        </w:rPr>
        <w:t>9</w:t>
      </w:r>
      <w:r w:rsidRPr="00D857BB">
        <w:rPr>
          <w:b w:val="0"/>
          <w:bCs w:val="0"/>
          <w:sz w:val="28"/>
          <w:szCs w:val="28"/>
        </w:rPr>
        <w:t xml:space="preserve">. </w:t>
      </w:r>
      <w:r w:rsidRPr="00D857BB">
        <w:rPr>
          <w:rFonts w:eastAsia="TimesNewRoman"/>
          <w:b w:val="0"/>
          <w:bCs w:val="0"/>
          <w:sz w:val="28"/>
          <w:szCs w:val="28"/>
        </w:rPr>
        <w:t xml:space="preserve">– </w:t>
      </w:r>
      <w:r w:rsidRPr="001B3B43">
        <w:rPr>
          <w:rFonts w:eastAsia="TimesNewRoman"/>
          <w:b w:val="0"/>
          <w:bCs w:val="0"/>
          <w:sz w:val="28"/>
          <w:szCs w:val="28"/>
        </w:rPr>
        <w:t>2</w:t>
      </w:r>
      <w:r w:rsidR="001B3B43" w:rsidRPr="001B3B43">
        <w:rPr>
          <w:rFonts w:eastAsia="TimesNewRoman"/>
          <w:b w:val="0"/>
          <w:bCs w:val="0"/>
          <w:sz w:val="28"/>
          <w:szCs w:val="28"/>
        </w:rPr>
        <w:t>7</w:t>
      </w:r>
      <w:r w:rsidRPr="001B3B43">
        <w:rPr>
          <w:rFonts w:eastAsia="TimesNewRoman"/>
          <w:b w:val="0"/>
          <w:bCs w:val="0"/>
          <w:sz w:val="28"/>
          <w:szCs w:val="28"/>
        </w:rPr>
        <w:t xml:space="preserve"> с.</w:t>
      </w:r>
    </w:p>
    <w:p w:rsidR="00E225FC" w:rsidRDefault="00E225FC" w:rsidP="00E225FC">
      <w:pPr>
        <w:pStyle w:val="a6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Розробник – </w:t>
      </w:r>
      <w:r>
        <w:rPr>
          <w:sz w:val="28"/>
          <w:szCs w:val="28"/>
        </w:rPr>
        <w:t>Касапоглу  С.О.</w:t>
      </w:r>
    </w:p>
    <w:p w:rsidR="00E225FC" w:rsidRPr="00225B42" w:rsidRDefault="00E225FC" w:rsidP="00E225FC">
      <w:pPr>
        <w:pStyle w:val="a6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</w:p>
    <w:p w:rsidR="00E225FC" w:rsidRPr="004446AF" w:rsidRDefault="00E225FC" w:rsidP="00E225FC">
      <w:pPr>
        <w:spacing w:before="240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Робоча програма регламентує:</w:t>
      </w:r>
    </w:p>
    <w:p w:rsidR="00E225FC" w:rsidRPr="004446AF" w:rsidRDefault="00E225FC" w:rsidP="00E225FC">
      <w:pPr>
        <w:pStyle w:val="a6"/>
        <w:numPr>
          <w:ilvl w:val="0"/>
          <w:numId w:val="1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:rsidR="00E225FC" w:rsidRPr="004446AF" w:rsidRDefault="00E225FC" w:rsidP="00E225FC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="00E225FC" w:rsidRPr="004446AF" w:rsidRDefault="00E225FC" w:rsidP="00E225FC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w:rsidR="00E225FC" w:rsidRPr="004446AF" w:rsidRDefault="00E225FC" w:rsidP="00E225FC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:rsidR="00E225FC" w:rsidRPr="004446AF" w:rsidRDefault="00E225FC" w:rsidP="00E225FC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E225FC" w:rsidRPr="004446AF" w:rsidRDefault="00E225FC" w:rsidP="00E225FC">
      <w:pPr>
        <w:pStyle w:val="a6"/>
        <w:numPr>
          <w:ilvl w:val="0"/>
          <w:numId w:val="1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="00E225FC" w:rsidRPr="004446AF" w:rsidRDefault="00E225FC" w:rsidP="00E225FC">
      <w:pPr>
        <w:pStyle w:val="a6"/>
        <w:numPr>
          <w:ilvl w:val="0"/>
          <w:numId w:val="1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:rsidR="00E225FC" w:rsidRDefault="00E225FC" w:rsidP="00E225FC">
      <w:pPr>
        <w:pStyle w:val="a6"/>
        <w:numPr>
          <w:ilvl w:val="0"/>
          <w:numId w:val="1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w:rsidR="00E225FC" w:rsidRDefault="00E225FC" w:rsidP="00E225FC">
      <w:pPr>
        <w:pStyle w:val="a6"/>
        <w:numPr>
          <w:ilvl w:val="0"/>
          <w:numId w:val="1"/>
        </w:numPr>
        <w:suppressLineNumbers/>
        <w:suppressAutoHyphens/>
        <w:ind w:left="0" w:firstLine="567"/>
        <w:jc w:val="both"/>
        <w:rPr>
          <w:sz w:val="28"/>
          <w:szCs w:val="28"/>
        </w:rPr>
      </w:pPr>
    </w:p>
    <w:p w:rsidR="00E225FC" w:rsidRDefault="00E225FC" w:rsidP="00E225FC">
      <w:pPr>
        <w:pStyle w:val="a6"/>
        <w:suppressLineNumbers/>
        <w:suppressAutoHyphens/>
        <w:ind w:left="567"/>
        <w:jc w:val="both"/>
        <w:rPr>
          <w:sz w:val="28"/>
          <w:szCs w:val="28"/>
        </w:rPr>
      </w:pPr>
    </w:p>
    <w:p w:rsidR="00E225FC" w:rsidRPr="00225B42" w:rsidRDefault="00E225FC" w:rsidP="00E225FC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</w:t>
      </w:r>
      <w:r w:rsidRPr="00141C01">
        <w:rPr>
          <w:sz w:val="28"/>
          <w:szCs w:val="28"/>
        </w:rPr>
        <w:t xml:space="preserve">формування </w:t>
      </w:r>
      <w:proofErr w:type="spellStart"/>
      <w:r w:rsidRPr="00141C01">
        <w:rPr>
          <w:sz w:val="28"/>
          <w:szCs w:val="28"/>
        </w:rPr>
        <w:t>компетентностей</w:t>
      </w:r>
      <w:proofErr w:type="spellEnd"/>
      <w:r w:rsidRPr="00141C01">
        <w:rPr>
          <w:sz w:val="28"/>
          <w:szCs w:val="28"/>
        </w:rPr>
        <w:t>, необхідних для розуміння природи і функцій права, змісту його основних правових інститутів, застосування права, а також меж правового регулювання різних суспільних відносин</w:t>
      </w:r>
      <w:r>
        <w:rPr>
          <w:color w:val="000000"/>
          <w:sz w:val="28"/>
          <w:szCs w:val="28"/>
        </w:rPr>
        <w:t>.</w:t>
      </w:r>
    </w:p>
    <w:p w:rsidR="00E225FC" w:rsidRDefault="00E225FC" w:rsidP="00E225FC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:rsidR="00E225FC" w:rsidRDefault="00E225FC" w:rsidP="00E225FC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:rsidR="00E225FC" w:rsidRDefault="00E225FC" w:rsidP="00E225FC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:rsidR="00E225FC" w:rsidRDefault="00E225FC" w:rsidP="00E225FC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  <w:r w:rsidRPr="00225B42">
        <w:rPr>
          <w:sz w:val="28"/>
          <w:szCs w:val="28"/>
        </w:rPr>
        <w:t>Погоджено рішенням методичної комісії спеціальності 0</w:t>
      </w:r>
      <w:r>
        <w:rPr>
          <w:sz w:val="28"/>
          <w:szCs w:val="28"/>
        </w:rPr>
        <w:t>8</w:t>
      </w:r>
      <w:r w:rsidRPr="00225B42">
        <w:rPr>
          <w:sz w:val="28"/>
          <w:szCs w:val="28"/>
        </w:rPr>
        <w:t xml:space="preserve">1 </w:t>
      </w:r>
      <w:r>
        <w:rPr>
          <w:sz w:val="28"/>
          <w:szCs w:val="28"/>
        </w:rPr>
        <w:t>Право</w:t>
      </w:r>
      <w:r w:rsidRPr="00225B42">
        <w:rPr>
          <w:sz w:val="28"/>
          <w:szCs w:val="28"/>
        </w:rPr>
        <w:t xml:space="preserve"> (протокол № </w:t>
      </w:r>
      <w:r>
        <w:rPr>
          <w:sz w:val="28"/>
          <w:szCs w:val="28"/>
        </w:rPr>
        <w:t>__</w:t>
      </w:r>
      <w:r w:rsidRPr="00225B42"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_  __________ </w:t>
      </w:r>
      <w:r w:rsidRPr="00225B42">
        <w:rPr>
          <w:sz w:val="28"/>
          <w:szCs w:val="28"/>
        </w:rPr>
        <w:t>201</w:t>
      </w:r>
      <w:r w:rsidR="00AD523A">
        <w:rPr>
          <w:sz w:val="28"/>
          <w:szCs w:val="28"/>
        </w:rPr>
        <w:t xml:space="preserve">9 </w:t>
      </w:r>
      <w:r>
        <w:rPr>
          <w:sz w:val="28"/>
          <w:szCs w:val="28"/>
        </w:rPr>
        <w:t>р.</w:t>
      </w:r>
      <w:r w:rsidRPr="00225B42">
        <w:rPr>
          <w:sz w:val="28"/>
          <w:szCs w:val="28"/>
        </w:rPr>
        <w:t>).</w:t>
      </w:r>
    </w:p>
    <w:p w:rsidR="00E225FC" w:rsidRPr="00225B42" w:rsidRDefault="00E225FC" w:rsidP="00E225FC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:rsidR="00E225FC" w:rsidRPr="006E5ACF" w:rsidRDefault="00E225FC" w:rsidP="00E225FC">
      <w:pPr>
        <w:suppressLineNumbers/>
        <w:suppressAutoHyphens/>
        <w:autoSpaceDE w:val="0"/>
        <w:autoSpaceDN w:val="0"/>
        <w:spacing w:after="120"/>
        <w:ind w:firstLine="561"/>
        <w:jc w:val="both"/>
        <w:rPr>
          <w:sz w:val="28"/>
          <w:szCs w:val="28"/>
        </w:rPr>
      </w:pPr>
      <w:r w:rsidRPr="00D857BB">
        <w:rPr>
          <w:sz w:val="28"/>
          <w:szCs w:val="28"/>
        </w:rPr>
        <w:t xml:space="preserve">Рекомендовано до видання редакційною радою </w:t>
      </w:r>
      <w:r>
        <w:rPr>
          <w:sz w:val="28"/>
          <w:szCs w:val="28"/>
        </w:rPr>
        <w:t>НТУ</w:t>
      </w:r>
      <w:r w:rsidRPr="00D857BB">
        <w:rPr>
          <w:sz w:val="28"/>
          <w:szCs w:val="28"/>
        </w:rPr>
        <w:t xml:space="preserve"> «</w:t>
      </w:r>
      <w:r>
        <w:rPr>
          <w:sz w:val="28"/>
          <w:szCs w:val="28"/>
        </w:rPr>
        <w:t>ДП</w:t>
      </w:r>
      <w:r w:rsidRPr="00D857BB">
        <w:rPr>
          <w:sz w:val="28"/>
          <w:szCs w:val="28"/>
        </w:rPr>
        <w:t>» (протокол № </w:t>
      </w:r>
      <w:r>
        <w:rPr>
          <w:sz w:val="28"/>
          <w:szCs w:val="28"/>
        </w:rPr>
        <w:t>____</w:t>
      </w:r>
      <w:r w:rsidRPr="00D857BB">
        <w:rPr>
          <w:sz w:val="28"/>
          <w:szCs w:val="28"/>
        </w:rPr>
        <w:t xml:space="preserve"> від </w:t>
      </w:r>
      <w:r>
        <w:rPr>
          <w:sz w:val="28"/>
          <w:szCs w:val="28"/>
        </w:rPr>
        <w:t>__ _________</w:t>
      </w:r>
      <w:r w:rsidRPr="00D857BB">
        <w:rPr>
          <w:sz w:val="28"/>
          <w:szCs w:val="28"/>
        </w:rPr>
        <w:t>201</w:t>
      </w:r>
      <w:r w:rsidR="00AD523A">
        <w:rPr>
          <w:sz w:val="28"/>
          <w:szCs w:val="28"/>
        </w:rPr>
        <w:t xml:space="preserve">9 </w:t>
      </w:r>
      <w:r>
        <w:rPr>
          <w:sz w:val="28"/>
          <w:szCs w:val="28"/>
        </w:rPr>
        <w:t>р.</w:t>
      </w:r>
      <w:r w:rsidRPr="00D857BB">
        <w:rPr>
          <w:sz w:val="28"/>
          <w:szCs w:val="28"/>
        </w:rPr>
        <w:t>).</w:t>
      </w:r>
    </w:p>
    <w:p w:rsidR="00E225FC" w:rsidRPr="006E5ACF" w:rsidRDefault="00E225FC" w:rsidP="00E225FC">
      <w:pPr>
        <w:ind w:firstLine="567"/>
        <w:jc w:val="both"/>
        <w:rPr>
          <w:sz w:val="28"/>
          <w:szCs w:val="28"/>
        </w:rPr>
      </w:pPr>
    </w:p>
    <w:p w:rsidR="00E225FC" w:rsidRPr="00891C29" w:rsidRDefault="00E225FC" w:rsidP="00E225FC">
      <w:pPr>
        <w:spacing w:before="120" w:after="120"/>
        <w:jc w:val="center"/>
        <w:rPr>
          <w:b/>
          <w:bCs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  <w:r w:rsidRPr="00891C29">
        <w:rPr>
          <w:b/>
          <w:bCs/>
          <w:sz w:val="28"/>
          <w:szCs w:val="28"/>
        </w:rPr>
        <w:lastRenderedPageBreak/>
        <w:t>ЗМІСТ</w:t>
      </w:r>
    </w:p>
    <w:p w:rsidR="00E225FC" w:rsidRPr="009779FB" w:rsidRDefault="00E225FC" w:rsidP="00E225FC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r w:rsidRPr="009779FB">
        <w:rPr>
          <w:sz w:val="28"/>
          <w:szCs w:val="28"/>
        </w:rPr>
        <w:fldChar w:fldCharType="begin"/>
      </w:r>
      <w:r w:rsidRPr="009779FB">
        <w:rPr>
          <w:sz w:val="28"/>
          <w:szCs w:val="28"/>
        </w:rPr>
        <w:instrText xml:space="preserve"> TOC \o "1-3" \h \z \u </w:instrText>
      </w:r>
      <w:r w:rsidRPr="009779FB">
        <w:rPr>
          <w:sz w:val="28"/>
          <w:szCs w:val="28"/>
        </w:rPr>
        <w:fldChar w:fldCharType="separate"/>
      </w:r>
      <w:hyperlink w:anchor="_Toc523035521" w:history="1">
        <w:r w:rsidRPr="009779FB">
          <w:rPr>
            <w:rStyle w:val="a5"/>
            <w:noProof/>
            <w:sz w:val="28"/>
            <w:szCs w:val="28"/>
          </w:rPr>
          <w:t>1 МЕТА НАВЧАЛЬНОЇ ДИЦИПЛІНИ</w:t>
        </w:r>
        <w:r w:rsidRPr="009779FB">
          <w:rPr>
            <w:noProof/>
            <w:webHidden/>
            <w:sz w:val="28"/>
            <w:szCs w:val="28"/>
          </w:rPr>
          <w:tab/>
        </w:r>
        <w:r w:rsidR="00133B70">
          <w:rPr>
            <w:noProof/>
            <w:webHidden/>
            <w:sz w:val="28"/>
            <w:szCs w:val="28"/>
          </w:rPr>
          <w:t>4</w:t>
        </w:r>
      </w:hyperlink>
    </w:p>
    <w:p w:rsidR="00E225FC" w:rsidRPr="009779FB" w:rsidRDefault="00D91EAF" w:rsidP="00E225FC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2" w:history="1">
        <w:r w:rsidR="00E225FC" w:rsidRPr="009779FB">
          <w:rPr>
            <w:rStyle w:val="a5"/>
            <w:noProof/>
            <w:sz w:val="28"/>
            <w:szCs w:val="28"/>
          </w:rPr>
          <w:t>2 ОЧІКУВАНІ ДИСЦИПЛІНАРНІ РЕЗУЛЬТАТИ НАВЧАННЯ</w:t>
        </w:r>
        <w:r w:rsidR="00E225FC" w:rsidRPr="009779FB">
          <w:rPr>
            <w:noProof/>
            <w:webHidden/>
            <w:sz w:val="28"/>
            <w:szCs w:val="28"/>
          </w:rPr>
          <w:tab/>
        </w:r>
        <w:r w:rsidR="00133B70">
          <w:rPr>
            <w:noProof/>
            <w:webHidden/>
            <w:sz w:val="28"/>
            <w:szCs w:val="28"/>
          </w:rPr>
          <w:t>4</w:t>
        </w:r>
      </w:hyperlink>
    </w:p>
    <w:p w:rsidR="00E225FC" w:rsidRPr="009779FB" w:rsidRDefault="00D91EAF" w:rsidP="00E225FC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3" w:history="1">
        <w:r w:rsidR="00E225FC" w:rsidRPr="009779FB">
          <w:rPr>
            <w:rStyle w:val="a5"/>
            <w:noProof/>
            <w:sz w:val="28"/>
            <w:szCs w:val="28"/>
          </w:rPr>
          <w:t>3 БАЗОВІ ДИСЦИПЛІНИ</w:t>
        </w:r>
        <w:r w:rsidR="00E225FC" w:rsidRPr="009779FB">
          <w:rPr>
            <w:noProof/>
            <w:webHidden/>
            <w:sz w:val="28"/>
            <w:szCs w:val="28"/>
          </w:rPr>
          <w:tab/>
        </w:r>
        <w:r w:rsidR="00133B70">
          <w:rPr>
            <w:noProof/>
            <w:webHidden/>
            <w:sz w:val="28"/>
            <w:szCs w:val="28"/>
          </w:rPr>
          <w:t>4</w:t>
        </w:r>
      </w:hyperlink>
    </w:p>
    <w:p w:rsidR="00E225FC" w:rsidRPr="009779FB" w:rsidRDefault="00D91EAF" w:rsidP="00E225FC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4" w:history="1">
        <w:r w:rsidR="00E225FC" w:rsidRPr="009779FB">
          <w:rPr>
            <w:rStyle w:val="a5"/>
            <w:noProof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  <w:r w:rsidR="00E225FC" w:rsidRPr="009779FB">
          <w:rPr>
            <w:noProof/>
            <w:webHidden/>
            <w:sz w:val="28"/>
            <w:szCs w:val="28"/>
          </w:rPr>
          <w:tab/>
        </w:r>
        <w:r w:rsidR="00133B70">
          <w:rPr>
            <w:noProof/>
            <w:webHidden/>
            <w:sz w:val="28"/>
            <w:szCs w:val="28"/>
          </w:rPr>
          <w:t>5</w:t>
        </w:r>
      </w:hyperlink>
    </w:p>
    <w:p w:rsidR="00E225FC" w:rsidRPr="009779FB" w:rsidRDefault="00D91EAF" w:rsidP="00E225FC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5" w:history="1">
        <w:r w:rsidR="00E225FC" w:rsidRPr="009779FB">
          <w:rPr>
            <w:rStyle w:val="a5"/>
            <w:noProof/>
            <w:sz w:val="28"/>
            <w:szCs w:val="28"/>
          </w:rPr>
          <w:t>5 ПРОГРАМА ДИСЦИПЛІНИ ЗА ВИДАМИ НАВЧАЛЬНИХ ЗАНЯТЬ</w:t>
        </w:r>
        <w:r w:rsidR="00E225FC" w:rsidRPr="009779FB">
          <w:rPr>
            <w:noProof/>
            <w:webHidden/>
            <w:sz w:val="28"/>
            <w:szCs w:val="28"/>
          </w:rPr>
          <w:tab/>
        </w:r>
        <w:r w:rsidR="00133B70">
          <w:rPr>
            <w:noProof/>
            <w:webHidden/>
            <w:sz w:val="28"/>
            <w:szCs w:val="28"/>
          </w:rPr>
          <w:t>5</w:t>
        </w:r>
      </w:hyperlink>
    </w:p>
    <w:p w:rsidR="00E225FC" w:rsidRPr="009779FB" w:rsidRDefault="00D91EAF" w:rsidP="00E225FC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6" w:history="1">
        <w:r w:rsidR="00E225FC" w:rsidRPr="009779FB">
          <w:rPr>
            <w:rStyle w:val="a5"/>
            <w:noProof/>
            <w:sz w:val="28"/>
            <w:szCs w:val="28"/>
          </w:rPr>
          <w:t>6 ОЦІНЮВАННЯ РЕЗУЛЬТАТІВ НАВЧАННЯ</w:t>
        </w:r>
        <w:r w:rsidR="00E225FC" w:rsidRPr="009779FB">
          <w:rPr>
            <w:noProof/>
            <w:webHidden/>
            <w:sz w:val="28"/>
            <w:szCs w:val="28"/>
          </w:rPr>
          <w:tab/>
        </w:r>
        <w:r w:rsidR="00133B70">
          <w:rPr>
            <w:noProof/>
            <w:webHidden/>
            <w:sz w:val="28"/>
            <w:szCs w:val="28"/>
          </w:rPr>
          <w:t>14</w:t>
        </w:r>
      </w:hyperlink>
    </w:p>
    <w:p w:rsidR="00E225FC" w:rsidRPr="009779FB" w:rsidRDefault="00D91EAF" w:rsidP="00E225FC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7" w:history="1">
        <w:r w:rsidR="00E225FC" w:rsidRPr="009779FB">
          <w:rPr>
            <w:rStyle w:val="a5"/>
            <w:noProof/>
            <w:sz w:val="28"/>
            <w:szCs w:val="28"/>
          </w:rPr>
          <w:t>6.1 Шкали</w:t>
        </w:r>
        <w:r w:rsidR="00E225FC" w:rsidRPr="009779FB">
          <w:rPr>
            <w:noProof/>
            <w:webHidden/>
            <w:sz w:val="28"/>
            <w:szCs w:val="28"/>
          </w:rPr>
          <w:tab/>
        </w:r>
        <w:r w:rsidR="00133B70">
          <w:rPr>
            <w:noProof/>
            <w:webHidden/>
            <w:sz w:val="28"/>
            <w:szCs w:val="28"/>
          </w:rPr>
          <w:t>14</w:t>
        </w:r>
      </w:hyperlink>
    </w:p>
    <w:p w:rsidR="00E225FC" w:rsidRPr="009779FB" w:rsidRDefault="00D91EAF" w:rsidP="00E225FC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8" w:history="1">
        <w:r w:rsidR="00E225FC" w:rsidRPr="009779FB">
          <w:rPr>
            <w:rStyle w:val="a5"/>
            <w:noProof/>
            <w:sz w:val="28"/>
            <w:szCs w:val="28"/>
          </w:rPr>
          <w:t>6.2 Засоби та процедури</w:t>
        </w:r>
        <w:r w:rsidR="00E225FC" w:rsidRPr="009779FB">
          <w:rPr>
            <w:noProof/>
            <w:webHidden/>
            <w:sz w:val="28"/>
            <w:szCs w:val="28"/>
          </w:rPr>
          <w:tab/>
        </w:r>
        <w:r w:rsidR="00133B70">
          <w:rPr>
            <w:noProof/>
            <w:webHidden/>
            <w:sz w:val="28"/>
            <w:szCs w:val="28"/>
          </w:rPr>
          <w:t>15</w:t>
        </w:r>
      </w:hyperlink>
    </w:p>
    <w:p w:rsidR="00E225FC" w:rsidRPr="009779FB" w:rsidRDefault="00D91EAF" w:rsidP="00E225FC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9" w:history="1">
        <w:r w:rsidR="00E225FC" w:rsidRPr="009779FB">
          <w:rPr>
            <w:rStyle w:val="a5"/>
            <w:noProof/>
            <w:sz w:val="28"/>
            <w:szCs w:val="28"/>
          </w:rPr>
          <w:t>6.3 Критерії</w:t>
        </w:r>
        <w:r w:rsidR="00E225FC" w:rsidRPr="009779FB">
          <w:rPr>
            <w:noProof/>
            <w:webHidden/>
            <w:sz w:val="28"/>
            <w:szCs w:val="28"/>
          </w:rPr>
          <w:tab/>
        </w:r>
        <w:r w:rsidR="00133B70">
          <w:rPr>
            <w:noProof/>
            <w:webHidden/>
            <w:sz w:val="28"/>
            <w:szCs w:val="28"/>
          </w:rPr>
          <w:t>16</w:t>
        </w:r>
      </w:hyperlink>
    </w:p>
    <w:p w:rsidR="00E225FC" w:rsidRPr="009779FB" w:rsidRDefault="00D91EAF" w:rsidP="00E225FC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30" w:history="1">
        <w:r w:rsidR="00E225FC" w:rsidRPr="009779FB">
          <w:rPr>
            <w:rStyle w:val="a5"/>
            <w:noProof/>
            <w:sz w:val="28"/>
            <w:szCs w:val="28"/>
          </w:rPr>
          <w:t>7 ІНСТРУМЕНТИ, ОБЛАДНАННЯ ТА ПРОГРАМНЕ ЗАБЕЗПЕЧЕННЯ</w:t>
        </w:r>
        <w:r w:rsidR="00E225FC" w:rsidRPr="009779FB">
          <w:rPr>
            <w:noProof/>
            <w:webHidden/>
            <w:sz w:val="28"/>
            <w:szCs w:val="28"/>
          </w:rPr>
          <w:tab/>
        </w:r>
        <w:r w:rsidR="00133B70">
          <w:rPr>
            <w:noProof/>
            <w:webHidden/>
            <w:sz w:val="28"/>
            <w:szCs w:val="28"/>
          </w:rPr>
          <w:t>19</w:t>
        </w:r>
      </w:hyperlink>
    </w:p>
    <w:p w:rsidR="00E225FC" w:rsidRPr="009779FB" w:rsidRDefault="00D91EAF" w:rsidP="00E225FC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31" w:history="1">
        <w:r w:rsidR="00E225FC" w:rsidRPr="009779FB">
          <w:rPr>
            <w:rStyle w:val="a5"/>
            <w:noProof/>
            <w:sz w:val="28"/>
            <w:szCs w:val="28"/>
          </w:rPr>
          <w:t>8 РЕКОМЕНДОВАНІ ДЖЕРЕЛА ІНФОРМАЦІЇ</w:t>
        </w:r>
        <w:r w:rsidR="00E225FC" w:rsidRPr="009779FB">
          <w:rPr>
            <w:noProof/>
            <w:webHidden/>
            <w:sz w:val="28"/>
            <w:szCs w:val="28"/>
          </w:rPr>
          <w:tab/>
        </w:r>
        <w:r w:rsidR="00133B70">
          <w:rPr>
            <w:noProof/>
            <w:webHidden/>
            <w:sz w:val="28"/>
            <w:szCs w:val="28"/>
          </w:rPr>
          <w:t>19</w:t>
        </w:r>
      </w:hyperlink>
    </w:p>
    <w:p w:rsidR="00E225FC" w:rsidRPr="00727599" w:rsidRDefault="00E225FC" w:rsidP="00E225FC">
      <w:pPr>
        <w:spacing w:after="120"/>
        <w:rPr>
          <w:sz w:val="28"/>
          <w:szCs w:val="28"/>
        </w:rPr>
      </w:pPr>
      <w:r w:rsidRPr="009779FB">
        <w:rPr>
          <w:sz w:val="28"/>
          <w:szCs w:val="28"/>
        </w:rPr>
        <w:fldChar w:fldCharType="end"/>
      </w:r>
    </w:p>
    <w:p w:rsidR="00E225FC" w:rsidRPr="006E5ACF" w:rsidRDefault="00E225FC" w:rsidP="00E225FC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2B0B64">
        <w:rPr>
          <w:color w:val="000000"/>
          <w:sz w:val="28"/>
          <w:szCs w:val="28"/>
        </w:rPr>
        <w:br w:type="page"/>
      </w:r>
      <w:bookmarkStart w:id="0" w:name="_Toc523035521"/>
      <w:bookmarkStart w:id="1" w:name="_Hlk497601822"/>
      <w:r w:rsidRPr="00CB4A48">
        <w:rPr>
          <w:b/>
          <w:bCs/>
          <w:color w:val="000000"/>
          <w:sz w:val="28"/>
          <w:szCs w:val="28"/>
        </w:rPr>
        <w:lastRenderedPageBreak/>
        <w:t>1 МЕТА НАВЧАЛЬНОЇ ДИЦИПЛІНИ</w:t>
      </w:r>
      <w:bookmarkEnd w:id="0"/>
    </w:p>
    <w:p w:rsidR="00E225FC" w:rsidRPr="00475ADC" w:rsidRDefault="00E225FC" w:rsidP="00E225FC">
      <w:pPr>
        <w:pStyle w:val="3"/>
        <w:widowControl w:val="0"/>
        <w:spacing w:before="240" w:after="240"/>
        <w:ind w:left="0" w:firstLine="567"/>
        <w:rPr>
          <w:spacing w:val="0"/>
          <w:highlight w:val="yellow"/>
        </w:rPr>
      </w:pPr>
      <w:r w:rsidRPr="006E5ACF">
        <w:rPr>
          <w:color w:val="000000"/>
          <w:spacing w:val="0"/>
        </w:rPr>
        <w:t xml:space="preserve">В освітньо-професійній програмі </w:t>
      </w:r>
      <w:r>
        <w:rPr>
          <w:color w:val="000000"/>
          <w:spacing w:val="0"/>
        </w:rPr>
        <w:t>Національного технічного університету «Дніпровська політехніка»</w:t>
      </w:r>
      <w:r w:rsidRPr="006E5ACF">
        <w:rPr>
          <w:color w:val="000000"/>
          <w:spacing w:val="0"/>
        </w:rPr>
        <w:t xml:space="preserve"> спеціальності </w:t>
      </w:r>
      <w:r w:rsidRPr="006E5ACF">
        <w:rPr>
          <w:spacing w:val="0"/>
        </w:rPr>
        <w:t>0</w:t>
      </w:r>
      <w:r>
        <w:rPr>
          <w:spacing w:val="0"/>
        </w:rPr>
        <w:t>81</w:t>
      </w:r>
      <w:r w:rsidRPr="006E5ACF">
        <w:rPr>
          <w:spacing w:val="0"/>
        </w:rPr>
        <w:t xml:space="preserve"> «</w:t>
      </w:r>
      <w:r>
        <w:rPr>
          <w:spacing w:val="0"/>
        </w:rPr>
        <w:t>Право</w:t>
      </w:r>
      <w:r w:rsidRPr="006E5ACF">
        <w:rPr>
          <w:spacing w:val="0"/>
        </w:rPr>
        <w:t xml:space="preserve">» </w:t>
      </w:r>
      <w:r w:rsidRPr="006E5ACF">
        <w:rPr>
          <w:color w:val="000000"/>
          <w:spacing w:val="0"/>
        </w:rPr>
        <w:t xml:space="preserve">здійснено </w:t>
      </w:r>
      <w:r w:rsidRPr="006E5ACF">
        <w:rPr>
          <w:spacing w:val="0"/>
        </w:rPr>
        <w:t xml:space="preserve">розподіл програмних результатів навчання </w:t>
      </w:r>
      <w:r>
        <w:rPr>
          <w:spacing w:val="0"/>
        </w:rPr>
        <w:t xml:space="preserve">(ПРН) </w:t>
      </w:r>
      <w:r w:rsidRPr="006E5ACF">
        <w:rPr>
          <w:spacing w:val="0"/>
        </w:rPr>
        <w:t xml:space="preserve">за організаційними формами освітнього процесу. </w:t>
      </w:r>
      <w:r>
        <w:rPr>
          <w:spacing w:val="0"/>
        </w:rPr>
        <w:t>Зокрема, д</w:t>
      </w:r>
      <w:r w:rsidRPr="006E5ACF">
        <w:rPr>
          <w:spacing w:val="0"/>
        </w:rPr>
        <w:t xml:space="preserve">о дисципліни </w:t>
      </w:r>
      <w:r>
        <w:rPr>
          <w:spacing w:val="0"/>
        </w:rPr>
        <w:t>В2</w:t>
      </w:r>
      <w:r w:rsidRPr="00D973B9">
        <w:rPr>
          <w:spacing w:val="0"/>
        </w:rPr>
        <w:t xml:space="preserve"> «</w:t>
      </w:r>
      <w:r>
        <w:rPr>
          <w:spacing w:val="0"/>
        </w:rPr>
        <w:t>Криміналістика</w:t>
      </w:r>
      <w:r w:rsidRPr="00D973B9">
        <w:rPr>
          <w:spacing w:val="0"/>
        </w:rPr>
        <w:t>» віднесено такі результати навчання: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"/>
        <w:gridCol w:w="8744"/>
      </w:tblGrid>
      <w:tr w:rsidR="00E225FC" w:rsidRPr="00475ADC" w:rsidTr="009E1660">
        <w:tc>
          <w:tcPr>
            <w:tcW w:w="432" w:type="pct"/>
          </w:tcPr>
          <w:p w:rsidR="00E225FC" w:rsidRPr="00F250DB" w:rsidRDefault="00E225FC" w:rsidP="009E1660">
            <w:pPr>
              <w:widowControl w:val="0"/>
              <w:jc w:val="both"/>
              <w:rPr>
                <w:sz w:val="28"/>
                <w:szCs w:val="28"/>
                <w:shd w:val="clear" w:color="auto" w:fill="FFFFFF"/>
                <w:vertAlign w:val="subscript"/>
              </w:rPr>
            </w:pPr>
            <w:bookmarkStart w:id="2" w:name="_Hlk497473763"/>
            <w:r>
              <w:rPr>
                <w:sz w:val="28"/>
                <w:szCs w:val="28"/>
                <w:shd w:val="clear" w:color="auto" w:fill="FFFFFF"/>
              </w:rPr>
              <w:t>ВК</w:t>
            </w:r>
            <w:r w:rsidRPr="00F250DB">
              <w:rPr>
                <w:sz w:val="28"/>
                <w:szCs w:val="28"/>
                <w:shd w:val="clear" w:color="auto" w:fill="FFFFFF"/>
                <w:vertAlign w:val="subscript"/>
              </w:rPr>
              <w:t>1.3</w:t>
            </w:r>
          </w:p>
        </w:tc>
        <w:tc>
          <w:tcPr>
            <w:tcW w:w="4568" w:type="pct"/>
          </w:tcPr>
          <w:p w:rsidR="00E225FC" w:rsidRPr="00F250DB" w:rsidRDefault="00E225FC" w:rsidP="009E1660">
            <w:r w:rsidRPr="00F250DB">
              <w:t>Знати й розуміти предмет і характер професійної діяльності, природу етичних стандартів та здатність діяти на їх основі</w:t>
            </w:r>
          </w:p>
        </w:tc>
      </w:tr>
      <w:tr w:rsidR="00E225FC" w:rsidRPr="00475ADC" w:rsidTr="009E1660">
        <w:tc>
          <w:tcPr>
            <w:tcW w:w="432" w:type="pct"/>
          </w:tcPr>
          <w:p w:rsidR="00E225FC" w:rsidRPr="00F250DB" w:rsidRDefault="00E225FC" w:rsidP="009E1660">
            <w:pPr>
              <w:widowControl w:val="0"/>
              <w:rPr>
                <w:sz w:val="28"/>
                <w:szCs w:val="28"/>
              </w:rPr>
            </w:pPr>
            <w:r w:rsidRPr="00F250DB">
              <w:rPr>
                <w:sz w:val="28"/>
                <w:szCs w:val="28"/>
                <w:shd w:val="clear" w:color="auto" w:fill="FFFFFF"/>
              </w:rPr>
              <w:t>В</w:t>
            </w:r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F250DB">
              <w:rPr>
                <w:sz w:val="28"/>
                <w:szCs w:val="28"/>
                <w:shd w:val="clear" w:color="auto" w:fill="FFFFFF"/>
                <w:vertAlign w:val="subscript"/>
              </w:rPr>
              <w:t>1.5</w:t>
            </w:r>
          </w:p>
        </w:tc>
        <w:tc>
          <w:tcPr>
            <w:tcW w:w="4568" w:type="pct"/>
          </w:tcPr>
          <w:p w:rsidR="00E225FC" w:rsidRPr="00F250DB" w:rsidRDefault="00E225FC" w:rsidP="009E1660">
            <w:r w:rsidRPr="00F250DB">
              <w:t>Мати навички логічного, критичного та системного аналізу документів, розуміння їх правового характеру і значення</w:t>
            </w:r>
          </w:p>
        </w:tc>
      </w:tr>
      <w:tr w:rsidR="00E225FC" w:rsidRPr="00475ADC" w:rsidTr="009E1660">
        <w:tc>
          <w:tcPr>
            <w:tcW w:w="432" w:type="pct"/>
          </w:tcPr>
          <w:p w:rsidR="00E225FC" w:rsidRPr="00F250DB" w:rsidRDefault="00E225FC" w:rsidP="009E1660">
            <w:pPr>
              <w:widowControl w:val="0"/>
              <w:rPr>
                <w:sz w:val="28"/>
                <w:szCs w:val="28"/>
              </w:rPr>
            </w:pPr>
            <w:r w:rsidRPr="00F250DB">
              <w:rPr>
                <w:sz w:val="28"/>
                <w:szCs w:val="28"/>
                <w:shd w:val="clear" w:color="auto" w:fill="FFFFFF"/>
              </w:rPr>
              <w:t>В</w:t>
            </w:r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F250DB">
              <w:rPr>
                <w:sz w:val="28"/>
                <w:szCs w:val="28"/>
                <w:shd w:val="clear" w:color="auto" w:fill="FFFFFF"/>
                <w:vertAlign w:val="subscript"/>
              </w:rPr>
              <w:t>1.9</w:t>
            </w:r>
          </w:p>
        </w:tc>
        <w:tc>
          <w:tcPr>
            <w:tcW w:w="4568" w:type="pct"/>
          </w:tcPr>
          <w:p w:rsidR="00E225FC" w:rsidRPr="00F250DB" w:rsidRDefault="00E225FC" w:rsidP="009E1660">
            <w:r w:rsidRPr="00F250DB">
              <w:t xml:space="preserve">Мати здатність </w:t>
            </w:r>
            <w:r w:rsidRPr="00F250DB">
              <w:rPr>
                <w:lang w:eastAsia="uk-UA"/>
              </w:rPr>
              <w:t>до вивчення обставин справи, правової кваліфікації, прийняття юридичного рішення, виконання рішення</w:t>
            </w:r>
          </w:p>
        </w:tc>
      </w:tr>
      <w:bookmarkEnd w:id="2"/>
    </w:tbl>
    <w:p w:rsidR="00E225FC" w:rsidRDefault="00E225FC" w:rsidP="00E225FC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b/>
          <w:bCs/>
          <w:sz w:val="28"/>
          <w:szCs w:val="28"/>
          <w:lang w:eastAsia="uk-UA"/>
        </w:rPr>
      </w:pPr>
    </w:p>
    <w:p w:rsidR="00E225FC" w:rsidRPr="006E5ACF" w:rsidRDefault="00E225FC" w:rsidP="00E225FC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8"/>
          <w:szCs w:val="28"/>
          <w:lang w:eastAsia="uk-UA"/>
        </w:rPr>
      </w:pPr>
      <w:r w:rsidRPr="00C9404D">
        <w:rPr>
          <w:b/>
          <w:bCs/>
          <w:sz w:val="28"/>
          <w:szCs w:val="28"/>
          <w:lang w:eastAsia="uk-UA"/>
        </w:rPr>
        <w:t>Мета дисципліни</w:t>
      </w:r>
      <w:r>
        <w:rPr>
          <w:sz w:val="28"/>
          <w:szCs w:val="28"/>
          <w:lang w:eastAsia="uk-UA"/>
        </w:rPr>
        <w:t xml:space="preserve"> </w:t>
      </w:r>
      <w:r w:rsidRPr="00B24F3F">
        <w:rPr>
          <w:sz w:val="28"/>
          <w:szCs w:val="28"/>
          <w:lang w:eastAsia="uk-UA"/>
        </w:rPr>
        <w:t xml:space="preserve">– </w:t>
      </w:r>
      <w:r w:rsidRPr="00B24F3F">
        <w:rPr>
          <w:sz w:val="28"/>
          <w:szCs w:val="28"/>
        </w:rPr>
        <w:t xml:space="preserve">формування </w:t>
      </w:r>
      <w:proofErr w:type="spellStart"/>
      <w:r w:rsidRPr="00B24F3F">
        <w:rPr>
          <w:sz w:val="28"/>
          <w:szCs w:val="28"/>
        </w:rPr>
        <w:t>компетентностей</w:t>
      </w:r>
      <w:proofErr w:type="spellEnd"/>
      <w:r w:rsidRPr="00B24F3F">
        <w:rPr>
          <w:sz w:val="28"/>
          <w:szCs w:val="28"/>
        </w:rPr>
        <w:t>, необхідних для розуміння природи і функцій права, змісту його основних правових інститутів, застосування права, а також меж правового регулювання різних суспільних відносин.</w:t>
      </w:r>
    </w:p>
    <w:p w:rsidR="00E225FC" w:rsidRPr="006E5ACF" w:rsidRDefault="00E225FC" w:rsidP="00E225FC">
      <w:pPr>
        <w:pStyle w:val="3"/>
        <w:widowControl w:val="0"/>
        <w:spacing w:before="120"/>
        <w:ind w:left="0" w:firstLine="567"/>
        <w:rPr>
          <w:spacing w:val="0"/>
        </w:rPr>
      </w:pPr>
      <w:r w:rsidRPr="006E5ACF">
        <w:rPr>
          <w:spacing w:val="0"/>
        </w:rPr>
        <w:t xml:space="preserve">Реалізація мети вимагає трансформації програмних результатів навчання в дисциплінарні та </w:t>
      </w:r>
      <w:r>
        <w:rPr>
          <w:spacing w:val="0"/>
        </w:rPr>
        <w:t xml:space="preserve">адекватний </w:t>
      </w:r>
      <w:r w:rsidRPr="006E5ACF">
        <w:rPr>
          <w:spacing w:val="0"/>
        </w:rPr>
        <w:t>відбір змісту навчальної дисципліни за цим критерієм.</w:t>
      </w:r>
    </w:p>
    <w:p w:rsidR="00E225FC" w:rsidRDefault="00E225FC" w:rsidP="00E225FC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3" w:name="_Toc523035522"/>
      <w:bookmarkStart w:id="4" w:name="_Hlk497602021"/>
      <w:bookmarkEnd w:id="1"/>
    </w:p>
    <w:p w:rsidR="00E225FC" w:rsidRPr="006E5ACF" w:rsidRDefault="00E225FC" w:rsidP="00E225FC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6E5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ОЧІКУВАНІ </w:t>
      </w:r>
      <w:r w:rsidR="001954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ДИСЦИПЛІНАРНІ</w:t>
      </w:r>
      <w:bookmarkStart w:id="5" w:name="_GoBack"/>
      <w:bookmarkEnd w:id="5"/>
      <w:r w:rsidRPr="006E5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РЕЗУЛЬТАТИ НАВЧАННЯ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8627"/>
      </w:tblGrid>
      <w:tr w:rsidR="00E225FC" w:rsidRPr="000D03FA" w:rsidTr="009E1660">
        <w:trPr>
          <w:tblHeader/>
        </w:trPr>
        <w:tc>
          <w:tcPr>
            <w:tcW w:w="493" w:type="pct"/>
            <w:vMerge w:val="restart"/>
            <w:vAlign w:val="center"/>
          </w:tcPr>
          <w:p w:rsidR="00E225FC" w:rsidRPr="008655EC" w:rsidRDefault="00E225FC" w:rsidP="009E1660">
            <w:pPr>
              <w:jc w:val="center"/>
              <w:rPr>
                <w:b/>
                <w:bCs/>
              </w:rPr>
            </w:pPr>
            <w:r w:rsidRPr="008655EC">
              <w:rPr>
                <w:b/>
                <w:bCs/>
              </w:rPr>
              <w:t>Шифр</w:t>
            </w:r>
          </w:p>
          <w:p w:rsidR="00E225FC" w:rsidRPr="008655EC" w:rsidRDefault="00E225FC" w:rsidP="009E1660">
            <w:pPr>
              <w:jc w:val="center"/>
              <w:rPr>
                <w:b/>
                <w:bCs/>
              </w:rPr>
            </w:pPr>
            <w:r w:rsidRPr="008655EC">
              <w:rPr>
                <w:b/>
                <w:bCs/>
              </w:rPr>
              <w:t>ПРН</w:t>
            </w:r>
          </w:p>
        </w:tc>
        <w:tc>
          <w:tcPr>
            <w:tcW w:w="4507" w:type="pct"/>
            <w:vAlign w:val="center"/>
          </w:tcPr>
          <w:p w:rsidR="00E225FC" w:rsidRPr="000D03FA" w:rsidRDefault="00E225FC" w:rsidP="009E1660">
            <w:pPr>
              <w:ind w:right="-5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Вибіркові</w:t>
            </w:r>
            <w:r w:rsidRPr="008655EC">
              <w:rPr>
                <w:b/>
                <w:bCs/>
              </w:rPr>
              <w:t xml:space="preserve"> </w:t>
            </w:r>
            <w:r w:rsidRPr="004D6F99">
              <w:rPr>
                <w:b/>
                <w:bCs/>
                <w:sz w:val="28"/>
                <w:szCs w:val="28"/>
              </w:rPr>
              <w:t>результати навчання</w:t>
            </w:r>
            <w:r>
              <w:rPr>
                <w:b/>
                <w:bCs/>
                <w:sz w:val="28"/>
                <w:szCs w:val="28"/>
              </w:rPr>
              <w:t xml:space="preserve"> (В</w:t>
            </w:r>
            <w:r w:rsidRPr="004D6F99">
              <w:rPr>
                <w:b/>
                <w:bCs/>
                <w:sz w:val="28"/>
                <w:szCs w:val="28"/>
              </w:rPr>
              <w:t>РН)</w:t>
            </w:r>
          </w:p>
        </w:tc>
      </w:tr>
      <w:tr w:rsidR="00E225FC" w:rsidRPr="000D03FA" w:rsidTr="009E1660">
        <w:trPr>
          <w:tblHeader/>
        </w:trPr>
        <w:tc>
          <w:tcPr>
            <w:tcW w:w="493" w:type="pct"/>
            <w:vMerge/>
            <w:vAlign w:val="center"/>
          </w:tcPr>
          <w:p w:rsidR="00E225FC" w:rsidRPr="000D03FA" w:rsidRDefault="00E225FC" w:rsidP="009E1660">
            <w:pPr>
              <w:jc w:val="center"/>
              <w:rPr>
                <w:b/>
                <w:bCs/>
              </w:rPr>
            </w:pPr>
          </w:p>
        </w:tc>
        <w:tc>
          <w:tcPr>
            <w:tcW w:w="4507" w:type="pct"/>
            <w:vAlign w:val="center"/>
          </w:tcPr>
          <w:p w:rsidR="00E225FC" w:rsidRPr="000D03FA" w:rsidRDefault="00E225FC" w:rsidP="009E1660">
            <w:pPr>
              <w:ind w:right="-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Зміст </w:t>
            </w:r>
          </w:p>
        </w:tc>
      </w:tr>
      <w:bookmarkEnd w:id="4"/>
      <w:tr w:rsidR="00E225FC" w:rsidRPr="000D03FA" w:rsidTr="009E1660">
        <w:trPr>
          <w:tblHeader/>
        </w:trPr>
        <w:tc>
          <w:tcPr>
            <w:tcW w:w="493" w:type="pct"/>
          </w:tcPr>
          <w:p w:rsidR="00E225FC" w:rsidRPr="00F250DB" w:rsidRDefault="00E225FC" w:rsidP="009E1660">
            <w:pPr>
              <w:widowControl w:val="0"/>
              <w:jc w:val="both"/>
              <w:rPr>
                <w:sz w:val="28"/>
                <w:szCs w:val="28"/>
                <w:shd w:val="clear" w:color="auto" w:fill="FFFFFF"/>
                <w:vertAlign w:val="subscript"/>
              </w:rPr>
            </w:pPr>
            <w:r>
              <w:rPr>
                <w:sz w:val="28"/>
                <w:szCs w:val="28"/>
                <w:shd w:val="clear" w:color="auto" w:fill="FFFFFF"/>
              </w:rPr>
              <w:t>ВР</w:t>
            </w:r>
            <w:r w:rsidRPr="00F250DB">
              <w:rPr>
                <w:sz w:val="28"/>
                <w:szCs w:val="28"/>
                <w:shd w:val="clear" w:color="auto" w:fill="FFFFFF"/>
                <w:vertAlign w:val="subscript"/>
              </w:rPr>
              <w:t>1.3</w:t>
            </w:r>
          </w:p>
        </w:tc>
        <w:tc>
          <w:tcPr>
            <w:tcW w:w="4507" w:type="pct"/>
          </w:tcPr>
          <w:p w:rsidR="00E225FC" w:rsidRPr="00F250DB" w:rsidRDefault="00E225FC" w:rsidP="009E1660">
            <w:pPr>
              <w:jc w:val="both"/>
            </w:pPr>
            <w:r w:rsidRPr="00F250DB">
              <w:t>Знати й розуміти предмет і характер професійної діяльності, природу етичних стандартів та здатність діяти на їх основі</w:t>
            </w:r>
          </w:p>
        </w:tc>
      </w:tr>
      <w:tr w:rsidR="00E225FC" w:rsidTr="009E1660">
        <w:trPr>
          <w:tblHeader/>
        </w:trPr>
        <w:tc>
          <w:tcPr>
            <w:tcW w:w="493" w:type="pct"/>
          </w:tcPr>
          <w:p w:rsidR="00E225FC" w:rsidRPr="00F250DB" w:rsidRDefault="00E225FC" w:rsidP="009E1660">
            <w:pPr>
              <w:widowControl w:val="0"/>
              <w:rPr>
                <w:sz w:val="28"/>
                <w:szCs w:val="28"/>
              </w:rPr>
            </w:pPr>
            <w:r w:rsidRPr="00F250DB">
              <w:rPr>
                <w:sz w:val="28"/>
                <w:szCs w:val="28"/>
                <w:shd w:val="clear" w:color="auto" w:fill="FFFFFF"/>
              </w:rPr>
              <w:t>ВР</w:t>
            </w:r>
            <w:r w:rsidRPr="00F250DB">
              <w:rPr>
                <w:sz w:val="28"/>
                <w:szCs w:val="28"/>
                <w:shd w:val="clear" w:color="auto" w:fill="FFFFFF"/>
                <w:vertAlign w:val="subscript"/>
              </w:rPr>
              <w:t>1.5</w:t>
            </w:r>
          </w:p>
        </w:tc>
        <w:tc>
          <w:tcPr>
            <w:tcW w:w="4507" w:type="pct"/>
          </w:tcPr>
          <w:p w:rsidR="00E225FC" w:rsidRPr="00F250DB" w:rsidRDefault="00E225FC" w:rsidP="009E1660">
            <w:pPr>
              <w:jc w:val="both"/>
            </w:pPr>
            <w:r w:rsidRPr="00F250DB">
              <w:t>Мати навички логічного, критичного та системного аналізу документів, розуміння їх правового характеру і значення</w:t>
            </w:r>
          </w:p>
        </w:tc>
      </w:tr>
      <w:tr w:rsidR="00E225FC" w:rsidTr="009E1660">
        <w:trPr>
          <w:tblHeader/>
        </w:trPr>
        <w:tc>
          <w:tcPr>
            <w:tcW w:w="493" w:type="pct"/>
          </w:tcPr>
          <w:p w:rsidR="00E225FC" w:rsidRPr="00F250DB" w:rsidRDefault="00E225FC" w:rsidP="009E1660">
            <w:pPr>
              <w:widowControl w:val="0"/>
              <w:rPr>
                <w:sz w:val="28"/>
                <w:szCs w:val="28"/>
              </w:rPr>
            </w:pPr>
            <w:r w:rsidRPr="00F250DB">
              <w:rPr>
                <w:sz w:val="28"/>
                <w:szCs w:val="28"/>
                <w:shd w:val="clear" w:color="auto" w:fill="FFFFFF"/>
              </w:rPr>
              <w:t>ВР</w:t>
            </w:r>
            <w:r w:rsidRPr="00F250DB">
              <w:rPr>
                <w:sz w:val="28"/>
                <w:szCs w:val="28"/>
                <w:shd w:val="clear" w:color="auto" w:fill="FFFFFF"/>
                <w:vertAlign w:val="subscript"/>
              </w:rPr>
              <w:t>1.9</w:t>
            </w:r>
          </w:p>
        </w:tc>
        <w:tc>
          <w:tcPr>
            <w:tcW w:w="4507" w:type="pct"/>
          </w:tcPr>
          <w:p w:rsidR="00E225FC" w:rsidRPr="00F250DB" w:rsidRDefault="00E225FC" w:rsidP="009E1660">
            <w:pPr>
              <w:jc w:val="both"/>
            </w:pPr>
            <w:r w:rsidRPr="00F250DB">
              <w:t xml:space="preserve">Мати здатність </w:t>
            </w:r>
            <w:r w:rsidRPr="00F250DB">
              <w:rPr>
                <w:lang w:eastAsia="uk-UA"/>
              </w:rPr>
              <w:t>до вивчення обставин справи, правової кваліфікації, прийняття юридичного рішення, виконання рішення</w:t>
            </w:r>
          </w:p>
        </w:tc>
      </w:tr>
    </w:tbl>
    <w:p w:rsidR="00E225FC" w:rsidRDefault="00E225FC" w:rsidP="00E225FC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6" w:name="_Toc523035523"/>
    </w:p>
    <w:p w:rsidR="00E225FC" w:rsidRDefault="00E225FC" w:rsidP="00E225FC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9D4E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БАЗОВІ ДИСЦИПЛІНИ</w:t>
      </w:r>
      <w:bookmarkEnd w:id="6"/>
      <w:r w:rsidRPr="009D4E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4"/>
        <w:gridCol w:w="6437"/>
      </w:tblGrid>
      <w:tr w:rsidR="00E225FC" w:rsidRPr="00E31962" w:rsidTr="009E1660">
        <w:trPr>
          <w:tblHeader/>
        </w:trPr>
        <w:tc>
          <w:tcPr>
            <w:tcW w:w="1637" w:type="pct"/>
            <w:vAlign w:val="center"/>
          </w:tcPr>
          <w:p w:rsidR="00E225FC" w:rsidRPr="00E31962" w:rsidRDefault="00E225FC" w:rsidP="009E1660">
            <w:pPr>
              <w:jc w:val="center"/>
              <w:rPr>
                <w:b/>
                <w:bCs/>
                <w:lang w:eastAsia="zh-TW"/>
              </w:rPr>
            </w:pPr>
            <w:r w:rsidRPr="00E31962">
              <w:rPr>
                <w:b/>
                <w:bCs/>
              </w:rPr>
              <w:t>Назва дисципліни</w:t>
            </w:r>
          </w:p>
        </w:tc>
        <w:tc>
          <w:tcPr>
            <w:tcW w:w="3363" w:type="pct"/>
            <w:vAlign w:val="center"/>
          </w:tcPr>
          <w:p w:rsidR="00E225FC" w:rsidRPr="00E31962" w:rsidRDefault="00E225FC" w:rsidP="009E1660">
            <w:pPr>
              <w:ind w:right="-5"/>
              <w:jc w:val="center"/>
              <w:rPr>
                <w:b/>
                <w:bCs/>
              </w:rPr>
            </w:pPr>
            <w:r w:rsidRPr="00E31962">
              <w:rPr>
                <w:b/>
                <w:bCs/>
              </w:rPr>
              <w:t>Здобуті результати навчання</w:t>
            </w:r>
          </w:p>
        </w:tc>
      </w:tr>
      <w:tr w:rsidR="00E225FC" w:rsidRPr="00E31962" w:rsidTr="009E1660">
        <w:trPr>
          <w:trHeight w:val="330"/>
        </w:trPr>
        <w:tc>
          <w:tcPr>
            <w:tcW w:w="1637" w:type="pct"/>
          </w:tcPr>
          <w:p w:rsidR="00E225FC" w:rsidRPr="00E31962" w:rsidRDefault="00E225FC" w:rsidP="009E1660">
            <w:r>
              <w:t>Кримінальне право</w:t>
            </w:r>
          </w:p>
        </w:tc>
        <w:tc>
          <w:tcPr>
            <w:tcW w:w="3363" w:type="pct"/>
          </w:tcPr>
          <w:p w:rsidR="00E225FC" w:rsidRPr="00E31962" w:rsidRDefault="00E225FC" w:rsidP="009E1660">
            <w:pPr>
              <w:jc w:val="both"/>
            </w:pPr>
            <w:r w:rsidRPr="00F250DB">
              <w:t>Визначати вагомість та переконливість аргументів в оцінці заздалегідь невідомих умов та обставин</w:t>
            </w:r>
          </w:p>
        </w:tc>
      </w:tr>
      <w:tr w:rsidR="00E225FC" w:rsidRPr="00E31962" w:rsidTr="009E1660">
        <w:tc>
          <w:tcPr>
            <w:tcW w:w="1637" w:type="pct"/>
          </w:tcPr>
          <w:p w:rsidR="00E225FC" w:rsidRPr="00E31962" w:rsidRDefault="00E225FC" w:rsidP="009E1660"/>
        </w:tc>
        <w:tc>
          <w:tcPr>
            <w:tcW w:w="3363" w:type="pct"/>
          </w:tcPr>
          <w:p w:rsidR="00E225FC" w:rsidRPr="00E31962" w:rsidRDefault="00E225FC" w:rsidP="009E1660">
            <w:r w:rsidRPr="00F250DB">
              <w:t>Проводити збір і інтегрований аналіз матеріалів з різних джерел</w:t>
            </w:r>
          </w:p>
        </w:tc>
      </w:tr>
    </w:tbl>
    <w:p w:rsidR="00E225FC" w:rsidRPr="000E5B22" w:rsidRDefault="00E225FC" w:rsidP="00E225FC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7" w:name="_Toc523035524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</w:t>
      </w:r>
      <w:r w:rsidRPr="000E5B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7"/>
    </w:p>
    <w:p w:rsidR="00E225FC" w:rsidRDefault="00E225FC" w:rsidP="00E225FC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8" w:name="_Toc523035525"/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8"/>
        <w:gridCol w:w="626"/>
        <w:gridCol w:w="1157"/>
        <w:gridCol w:w="1286"/>
        <w:gridCol w:w="1162"/>
        <w:gridCol w:w="1528"/>
        <w:gridCol w:w="1233"/>
        <w:gridCol w:w="1371"/>
      </w:tblGrid>
      <w:tr w:rsidR="00E225FC" w:rsidRPr="00B901E6" w:rsidTr="009E1660">
        <w:tc>
          <w:tcPr>
            <w:tcW w:w="746" w:type="pct"/>
            <w:vMerge w:val="restart"/>
            <w:vAlign w:val="center"/>
          </w:tcPr>
          <w:p w:rsidR="00E225FC" w:rsidRPr="00B901E6" w:rsidRDefault="00E225FC" w:rsidP="009E1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навчальних занять</w:t>
            </w:r>
          </w:p>
        </w:tc>
        <w:tc>
          <w:tcPr>
            <w:tcW w:w="318" w:type="pct"/>
            <w:vMerge w:val="restart"/>
            <w:textDirection w:val="btLr"/>
            <w:vAlign w:val="center"/>
          </w:tcPr>
          <w:p w:rsidR="00E225FC" w:rsidRPr="00B901E6" w:rsidRDefault="00E225FC" w:rsidP="009E1660">
            <w:pPr>
              <w:spacing w:after="120"/>
              <w:ind w:left="113"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Обсяг</w:t>
            </w:r>
            <w:r w:rsidRPr="00984C5D">
              <w:t xml:space="preserve">, </w:t>
            </w:r>
            <w:r w:rsidRPr="00984C5D">
              <w:rPr>
                <w:i/>
                <w:iCs/>
              </w:rPr>
              <w:t>години</w:t>
            </w:r>
          </w:p>
        </w:tc>
        <w:tc>
          <w:tcPr>
            <w:tcW w:w="3936" w:type="pct"/>
            <w:gridSpan w:val="6"/>
            <w:vAlign w:val="center"/>
          </w:tcPr>
          <w:p w:rsidR="00E225FC" w:rsidRPr="00B901E6" w:rsidRDefault="00E225FC" w:rsidP="009E1660">
            <w:pPr>
              <w:ind w:right="-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Розподіл за формами навчання</w:t>
            </w:r>
            <w:r w:rsidRPr="00984C5D">
              <w:rPr>
                <w:i/>
                <w:iCs/>
              </w:rPr>
              <w:t>, години</w:t>
            </w:r>
          </w:p>
        </w:tc>
      </w:tr>
      <w:tr w:rsidR="00E225FC" w:rsidRPr="00B901E6" w:rsidTr="009E1660">
        <w:tc>
          <w:tcPr>
            <w:tcW w:w="746" w:type="pct"/>
            <w:vMerge/>
            <w:vAlign w:val="center"/>
          </w:tcPr>
          <w:p w:rsidR="00E225FC" w:rsidRPr="00B901E6" w:rsidRDefault="00E225FC" w:rsidP="009E1660">
            <w:pPr>
              <w:jc w:val="center"/>
              <w:rPr>
                <w:b/>
                <w:bCs/>
              </w:rPr>
            </w:pPr>
          </w:p>
        </w:tc>
        <w:tc>
          <w:tcPr>
            <w:tcW w:w="318" w:type="pct"/>
            <w:vMerge/>
          </w:tcPr>
          <w:p w:rsidR="00E225FC" w:rsidRPr="00B901E6" w:rsidRDefault="00E225FC" w:rsidP="009E1660">
            <w:pPr>
              <w:jc w:val="center"/>
              <w:rPr>
                <w:b/>
                <w:bCs/>
              </w:rPr>
            </w:pPr>
          </w:p>
        </w:tc>
        <w:tc>
          <w:tcPr>
            <w:tcW w:w="1245" w:type="pct"/>
            <w:gridSpan w:val="2"/>
            <w:vAlign w:val="center"/>
          </w:tcPr>
          <w:p w:rsidR="00E225FC" w:rsidRPr="00B901E6" w:rsidRDefault="00E225FC" w:rsidP="009E1660">
            <w:pPr>
              <w:jc w:val="center"/>
              <w:rPr>
                <w:b/>
                <w:bCs/>
              </w:rPr>
            </w:pPr>
            <w:r w:rsidRPr="00B901E6">
              <w:rPr>
                <w:b/>
                <w:bCs/>
              </w:rPr>
              <w:t>денна</w:t>
            </w:r>
          </w:p>
        </w:tc>
        <w:tc>
          <w:tcPr>
            <w:tcW w:w="1367" w:type="pct"/>
            <w:gridSpan w:val="2"/>
            <w:vAlign w:val="center"/>
          </w:tcPr>
          <w:p w:rsidR="00E225FC" w:rsidRPr="00B901E6" w:rsidRDefault="00E225FC" w:rsidP="009E1660">
            <w:pPr>
              <w:jc w:val="center"/>
              <w:rPr>
                <w:b/>
                <w:bCs/>
              </w:rPr>
            </w:pPr>
            <w:r w:rsidRPr="00B901E6">
              <w:rPr>
                <w:b/>
                <w:bCs/>
              </w:rPr>
              <w:t>вечірня</w:t>
            </w:r>
          </w:p>
        </w:tc>
        <w:tc>
          <w:tcPr>
            <w:tcW w:w="1324" w:type="pct"/>
            <w:gridSpan w:val="2"/>
            <w:vAlign w:val="center"/>
          </w:tcPr>
          <w:p w:rsidR="00E225FC" w:rsidRPr="009C745C" w:rsidRDefault="00E225FC" w:rsidP="009E1660">
            <w:pPr>
              <w:ind w:right="-5"/>
              <w:jc w:val="center"/>
              <w:rPr>
                <w:b/>
                <w:bCs/>
              </w:rPr>
            </w:pPr>
            <w:r w:rsidRPr="009C745C">
              <w:rPr>
                <w:b/>
                <w:bCs/>
              </w:rPr>
              <w:t>заочна</w:t>
            </w:r>
          </w:p>
        </w:tc>
      </w:tr>
      <w:tr w:rsidR="00E225FC" w:rsidRPr="001620F7" w:rsidTr="009E1660">
        <w:tc>
          <w:tcPr>
            <w:tcW w:w="746" w:type="pct"/>
            <w:vMerge/>
            <w:vAlign w:val="center"/>
          </w:tcPr>
          <w:p w:rsidR="00E225FC" w:rsidRPr="00B901E6" w:rsidRDefault="00E225FC" w:rsidP="009E1660">
            <w:pPr>
              <w:jc w:val="center"/>
            </w:pPr>
          </w:p>
        </w:tc>
        <w:tc>
          <w:tcPr>
            <w:tcW w:w="318" w:type="pct"/>
            <w:vMerge/>
          </w:tcPr>
          <w:p w:rsidR="00E225FC" w:rsidRPr="00B901E6" w:rsidRDefault="00E225FC" w:rsidP="009E1660">
            <w:pPr>
              <w:jc w:val="center"/>
              <w:rPr>
                <w:color w:val="000000"/>
              </w:rPr>
            </w:pPr>
          </w:p>
        </w:tc>
        <w:tc>
          <w:tcPr>
            <w:tcW w:w="591" w:type="pct"/>
          </w:tcPr>
          <w:p w:rsidR="00E225FC" w:rsidRPr="001620F7" w:rsidRDefault="00E225FC" w:rsidP="009E1660">
            <w:pPr>
              <w:jc w:val="center"/>
              <w:rPr>
                <w:color w:val="000000"/>
              </w:rPr>
            </w:pPr>
            <w:r w:rsidRPr="001620F7">
              <w:rPr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54" w:type="pct"/>
            <w:vAlign w:val="center"/>
          </w:tcPr>
          <w:p w:rsidR="00E225FC" w:rsidRPr="001620F7" w:rsidRDefault="00E225FC" w:rsidP="009E1660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591" w:type="pct"/>
          </w:tcPr>
          <w:p w:rsidR="00E225FC" w:rsidRPr="001620F7" w:rsidRDefault="00E225FC" w:rsidP="009E1660">
            <w:pPr>
              <w:jc w:val="center"/>
              <w:rPr>
                <w:color w:val="000000"/>
              </w:rPr>
            </w:pPr>
            <w:r w:rsidRPr="001620F7">
              <w:rPr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76" w:type="pct"/>
            <w:vAlign w:val="center"/>
          </w:tcPr>
          <w:p w:rsidR="00E225FC" w:rsidRPr="001620F7" w:rsidRDefault="00E225FC" w:rsidP="009E1660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27" w:type="pct"/>
          </w:tcPr>
          <w:p w:rsidR="00E225FC" w:rsidRPr="009C745C" w:rsidRDefault="00E225FC" w:rsidP="009E1660">
            <w:pPr>
              <w:jc w:val="center"/>
              <w:rPr>
                <w:color w:val="000000"/>
              </w:rPr>
            </w:pPr>
            <w:r w:rsidRPr="009C745C">
              <w:rPr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97" w:type="pct"/>
            <w:vAlign w:val="center"/>
          </w:tcPr>
          <w:p w:rsidR="00E225FC" w:rsidRPr="009C745C" w:rsidRDefault="00E225FC" w:rsidP="009E1660">
            <w:pPr>
              <w:jc w:val="center"/>
            </w:pPr>
            <w:r w:rsidRPr="009C745C">
              <w:rPr>
                <w:sz w:val="22"/>
                <w:szCs w:val="22"/>
              </w:rPr>
              <w:t>самостійна робота</w:t>
            </w:r>
          </w:p>
        </w:tc>
      </w:tr>
      <w:tr w:rsidR="00E225FC" w:rsidRPr="00984C5D" w:rsidTr="009E1660">
        <w:tc>
          <w:tcPr>
            <w:tcW w:w="746" w:type="pct"/>
            <w:vAlign w:val="center"/>
          </w:tcPr>
          <w:p w:rsidR="00E225FC" w:rsidRPr="00B901E6" w:rsidRDefault="00E225FC" w:rsidP="009E1660">
            <w:r w:rsidRPr="00B901E6">
              <w:t>лекційні</w:t>
            </w:r>
          </w:p>
        </w:tc>
        <w:tc>
          <w:tcPr>
            <w:tcW w:w="318" w:type="pct"/>
            <w:vAlign w:val="center"/>
          </w:tcPr>
          <w:p w:rsidR="00E225FC" w:rsidRPr="00AD523A" w:rsidRDefault="00AD523A" w:rsidP="009E166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</w:t>
            </w:r>
          </w:p>
        </w:tc>
        <w:tc>
          <w:tcPr>
            <w:tcW w:w="591" w:type="pct"/>
            <w:vAlign w:val="center"/>
          </w:tcPr>
          <w:p w:rsidR="00E225FC" w:rsidRPr="00AD523A" w:rsidRDefault="00AD523A" w:rsidP="009E1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654" w:type="pct"/>
            <w:vAlign w:val="center"/>
          </w:tcPr>
          <w:p w:rsidR="00E225FC" w:rsidRPr="00AD523A" w:rsidRDefault="00AD523A" w:rsidP="009E1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91" w:type="pct"/>
            <w:vAlign w:val="center"/>
          </w:tcPr>
          <w:p w:rsidR="00E225FC" w:rsidRPr="00E225FC" w:rsidRDefault="00E225FC" w:rsidP="009E166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76" w:type="pct"/>
            <w:vAlign w:val="center"/>
          </w:tcPr>
          <w:p w:rsidR="00E225FC" w:rsidRPr="00E225FC" w:rsidRDefault="00E225FC" w:rsidP="009E166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27" w:type="pct"/>
            <w:vAlign w:val="center"/>
          </w:tcPr>
          <w:p w:rsidR="00E225FC" w:rsidRPr="00AD523A" w:rsidRDefault="00AD523A" w:rsidP="009E1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7" w:type="pct"/>
            <w:vAlign w:val="center"/>
          </w:tcPr>
          <w:p w:rsidR="00E225FC" w:rsidRPr="00AD523A" w:rsidRDefault="00AD523A" w:rsidP="009E1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225FC" w:rsidRPr="00AD523A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</w:tr>
      <w:tr w:rsidR="00E225FC" w:rsidRPr="00984C5D" w:rsidTr="009E1660">
        <w:tc>
          <w:tcPr>
            <w:tcW w:w="746" w:type="pct"/>
            <w:vAlign w:val="center"/>
          </w:tcPr>
          <w:p w:rsidR="00E225FC" w:rsidRPr="00B901E6" w:rsidRDefault="00E225FC" w:rsidP="009E1660">
            <w:r w:rsidRPr="00B901E6">
              <w:t>практичні</w:t>
            </w:r>
          </w:p>
        </w:tc>
        <w:tc>
          <w:tcPr>
            <w:tcW w:w="318" w:type="pct"/>
            <w:vAlign w:val="center"/>
          </w:tcPr>
          <w:p w:rsidR="00E225FC" w:rsidRPr="00AD523A" w:rsidRDefault="00AD523A" w:rsidP="009E1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91" w:type="pct"/>
            <w:vAlign w:val="center"/>
          </w:tcPr>
          <w:p w:rsidR="00E225FC" w:rsidRPr="00AD523A" w:rsidRDefault="00AD523A" w:rsidP="009E1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54" w:type="pct"/>
            <w:vAlign w:val="center"/>
          </w:tcPr>
          <w:p w:rsidR="00E225FC" w:rsidRPr="00AD523A" w:rsidRDefault="00AD523A" w:rsidP="009E1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91" w:type="pct"/>
            <w:vAlign w:val="center"/>
          </w:tcPr>
          <w:p w:rsidR="00E225FC" w:rsidRPr="00E225FC" w:rsidRDefault="00E225FC" w:rsidP="009E166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76" w:type="pct"/>
            <w:vAlign w:val="center"/>
          </w:tcPr>
          <w:p w:rsidR="00E225FC" w:rsidRPr="00E225FC" w:rsidRDefault="00E225FC" w:rsidP="009E166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27" w:type="pct"/>
            <w:vAlign w:val="center"/>
          </w:tcPr>
          <w:p w:rsidR="00E225FC" w:rsidRPr="00AD523A" w:rsidRDefault="00AD523A" w:rsidP="009E1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97" w:type="pct"/>
            <w:vAlign w:val="center"/>
          </w:tcPr>
          <w:p w:rsidR="00E225FC" w:rsidRPr="00AD523A" w:rsidRDefault="00AD523A" w:rsidP="009E1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E225FC" w:rsidRPr="00984C5D" w:rsidTr="009E1660">
        <w:tc>
          <w:tcPr>
            <w:tcW w:w="746" w:type="pct"/>
            <w:vAlign w:val="center"/>
          </w:tcPr>
          <w:p w:rsidR="00E225FC" w:rsidRPr="00B901E6" w:rsidRDefault="00E225FC" w:rsidP="009E1660">
            <w:r w:rsidRPr="00B901E6">
              <w:t>лабораторні</w:t>
            </w:r>
          </w:p>
        </w:tc>
        <w:tc>
          <w:tcPr>
            <w:tcW w:w="318" w:type="pct"/>
            <w:vAlign w:val="center"/>
          </w:tcPr>
          <w:p w:rsidR="00E225FC" w:rsidRPr="00AD523A" w:rsidRDefault="00E225FC" w:rsidP="009E1660">
            <w:pPr>
              <w:jc w:val="center"/>
              <w:rPr>
                <w:color w:val="000000"/>
              </w:rPr>
            </w:pPr>
            <w:r w:rsidRPr="00AD523A">
              <w:rPr>
                <w:color w:val="000000"/>
              </w:rPr>
              <w:t>-</w:t>
            </w:r>
          </w:p>
        </w:tc>
        <w:tc>
          <w:tcPr>
            <w:tcW w:w="591" w:type="pct"/>
            <w:vAlign w:val="center"/>
          </w:tcPr>
          <w:p w:rsidR="00E225FC" w:rsidRPr="00AD523A" w:rsidRDefault="00E225FC" w:rsidP="009E1660">
            <w:pPr>
              <w:jc w:val="center"/>
              <w:rPr>
                <w:color w:val="000000"/>
              </w:rPr>
            </w:pPr>
            <w:r w:rsidRPr="00AD523A">
              <w:rPr>
                <w:color w:val="000000"/>
              </w:rPr>
              <w:t>-</w:t>
            </w:r>
          </w:p>
        </w:tc>
        <w:tc>
          <w:tcPr>
            <w:tcW w:w="654" w:type="pct"/>
            <w:vAlign w:val="center"/>
          </w:tcPr>
          <w:p w:rsidR="00E225FC" w:rsidRPr="00AD523A" w:rsidRDefault="00E225FC" w:rsidP="009E1660">
            <w:pPr>
              <w:jc w:val="center"/>
              <w:rPr>
                <w:color w:val="000000"/>
              </w:rPr>
            </w:pPr>
            <w:r w:rsidRPr="00AD523A">
              <w:rPr>
                <w:color w:val="000000"/>
              </w:rPr>
              <w:t>-</w:t>
            </w:r>
          </w:p>
        </w:tc>
        <w:tc>
          <w:tcPr>
            <w:tcW w:w="591" w:type="pct"/>
            <w:vAlign w:val="center"/>
          </w:tcPr>
          <w:p w:rsidR="00E225FC" w:rsidRPr="00E225FC" w:rsidRDefault="00E225FC" w:rsidP="009E166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76" w:type="pct"/>
            <w:vAlign w:val="center"/>
          </w:tcPr>
          <w:p w:rsidR="00E225FC" w:rsidRPr="00E225FC" w:rsidRDefault="00E225FC" w:rsidP="009E166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27" w:type="pct"/>
            <w:vAlign w:val="center"/>
          </w:tcPr>
          <w:p w:rsidR="00E225FC" w:rsidRPr="00AD523A" w:rsidRDefault="00E225FC" w:rsidP="009E1660">
            <w:pPr>
              <w:jc w:val="center"/>
              <w:rPr>
                <w:color w:val="000000"/>
              </w:rPr>
            </w:pPr>
            <w:r w:rsidRPr="00AD523A">
              <w:rPr>
                <w:color w:val="000000"/>
              </w:rPr>
              <w:t>-</w:t>
            </w:r>
          </w:p>
        </w:tc>
        <w:tc>
          <w:tcPr>
            <w:tcW w:w="697" w:type="pct"/>
            <w:vAlign w:val="center"/>
          </w:tcPr>
          <w:p w:rsidR="00E225FC" w:rsidRPr="00AD523A" w:rsidRDefault="00E225FC" w:rsidP="009E1660">
            <w:pPr>
              <w:jc w:val="center"/>
              <w:rPr>
                <w:color w:val="000000"/>
              </w:rPr>
            </w:pPr>
            <w:r w:rsidRPr="00AD523A">
              <w:rPr>
                <w:color w:val="000000"/>
              </w:rPr>
              <w:t>-</w:t>
            </w:r>
          </w:p>
        </w:tc>
      </w:tr>
      <w:tr w:rsidR="00E225FC" w:rsidRPr="00984C5D" w:rsidTr="009E1660">
        <w:tc>
          <w:tcPr>
            <w:tcW w:w="746" w:type="pct"/>
            <w:vAlign w:val="center"/>
          </w:tcPr>
          <w:p w:rsidR="00E225FC" w:rsidRPr="00B901E6" w:rsidRDefault="00E225FC" w:rsidP="009E1660">
            <w:r w:rsidRPr="00B901E6">
              <w:t>семінари</w:t>
            </w:r>
          </w:p>
        </w:tc>
        <w:tc>
          <w:tcPr>
            <w:tcW w:w="318" w:type="pct"/>
            <w:vAlign w:val="center"/>
          </w:tcPr>
          <w:p w:rsidR="00E225FC" w:rsidRPr="00AD523A" w:rsidRDefault="00E225FC" w:rsidP="009E1660">
            <w:pPr>
              <w:jc w:val="center"/>
              <w:rPr>
                <w:color w:val="000000"/>
              </w:rPr>
            </w:pPr>
            <w:r w:rsidRPr="00AD523A">
              <w:rPr>
                <w:color w:val="000000"/>
              </w:rPr>
              <w:t>-</w:t>
            </w:r>
          </w:p>
        </w:tc>
        <w:tc>
          <w:tcPr>
            <w:tcW w:w="591" w:type="pct"/>
            <w:vAlign w:val="center"/>
          </w:tcPr>
          <w:p w:rsidR="00E225FC" w:rsidRPr="00AD523A" w:rsidRDefault="00E225FC" w:rsidP="009E1660">
            <w:pPr>
              <w:jc w:val="center"/>
              <w:rPr>
                <w:color w:val="000000"/>
              </w:rPr>
            </w:pPr>
            <w:r w:rsidRPr="00AD523A">
              <w:rPr>
                <w:color w:val="000000"/>
              </w:rPr>
              <w:t>-</w:t>
            </w:r>
          </w:p>
        </w:tc>
        <w:tc>
          <w:tcPr>
            <w:tcW w:w="654" w:type="pct"/>
            <w:vAlign w:val="center"/>
          </w:tcPr>
          <w:p w:rsidR="00E225FC" w:rsidRPr="00AD523A" w:rsidRDefault="00E225FC" w:rsidP="009E1660">
            <w:pPr>
              <w:jc w:val="center"/>
              <w:rPr>
                <w:color w:val="000000"/>
              </w:rPr>
            </w:pPr>
            <w:r w:rsidRPr="00AD523A">
              <w:rPr>
                <w:color w:val="000000"/>
              </w:rPr>
              <w:t>-</w:t>
            </w:r>
          </w:p>
        </w:tc>
        <w:tc>
          <w:tcPr>
            <w:tcW w:w="591" w:type="pct"/>
            <w:vAlign w:val="center"/>
          </w:tcPr>
          <w:p w:rsidR="00E225FC" w:rsidRPr="00E225FC" w:rsidRDefault="00E225FC" w:rsidP="009E166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76" w:type="pct"/>
            <w:vAlign w:val="center"/>
          </w:tcPr>
          <w:p w:rsidR="00E225FC" w:rsidRPr="00E225FC" w:rsidRDefault="00E225FC" w:rsidP="009E166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27" w:type="pct"/>
            <w:vAlign w:val="center"/>
          </w:tcPr>
          <w:p w:rsidR="00E225FC" w:rsidRPr="00AD523A" w:rsidRDefault="00E225FC" w:rsidP="009E1660">
            <w:pPr>
              <w:jc w:val="center"/>
              <w:rPr>
                <w:color w:val="000000"/>
              </w:rPr>
            </w:pPr>
            <w:r w:rsidRPr="00AD523A">
              <w:rPr>
                <w:color w:val="000000"/>
              </w:rPr>
              <w:t>-</w:t>
            </w:r>
          </w:p>
        </w:tc>
        <w:tc>
          <w:tcPr>
            <w:tcW w:w="697" w:type="pct"/>
            <w:vAlign w:val="center"/>
          </w:tcPr>
          <w:p w:rsidR="00E225FC" w:rsidRPr="00AD523A" w:rsidRDefault="00E225FC" w:rsidP="009E1660">
            <w:pPr>
              <w:jc w:val="center"/>
              <w:rPr>
                <w:color w:val="000000"/>
              </w:rPr>
            </w:pPr>
            <w:r w:rsidRPr="00AD523A">
              <w:rPr>
                <w:color w:val="000000"/>
              </w:rPr>
              <w:t>-</w:t>
            </w:r>
          </w:p>
        </w:tc>
      </w:tr>
      <w:tr w:rsidR="00E225FC" w:rsidRPr="00984C5D" w:rsidTr="009E1660">
        <w:tc>
          <w:tcPr>
            <w:tcW w:w="746" w:type="pct"/>
            <w:vAlign w:val="center"/>
          </w:tcPr>
          <w:p w:rsidR="00E225FC" w:rsidRPr="00B901E6" w:rsidRDefault="00E225FC" w:rsidP="009E1660">
            <w:pPr>
              <w:jc w:val="right"/>
            </w:pPr>
            <w:r>
              <w:t>РАЗОМ</w:t>
            </w:r>
          </w:p>
        </w:tc>
        <w:tc>
          <w:tcPr>
            <w:tcW w:w="318" w:type="pct"/>
            <w:vAlign w:val="center"/>
          </w:tcPr>
          <w:p w:rsidR="00E225FC" w:rsidRPr="00AD523A" w:rsidRDefault="00AD523A" w:rsidP="009E1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591" w:type="pct"/>
            <w:vAlign w:val="center"/>
          </w:tcPr>
          <w:p w:rsidR="00E225FC" w:rsidRPr="00AD523A" w:rsidRDefault="00AD523A" w:rsidP="009E1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654" w:type="pct"/>
            <w:vAlign w:val="center"/>
          </w:tcPr>
          <w:p w:rsidR="00E225FC" w:rsidRPr="00AD523A" w:rsidRDefault="00AD523A" w:rsidP="009E1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591" w:type="pct"/>
            <w:vAlign w:val="center"/>
          </w:tcPr>
          <w:p w:rsidR="00E225FC" w:rsidRPr="00E225FC" w:rsidRDefault="00E225FC" w:rsidP="009E166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76" w:type="pct"/>
            <w:vAlign w:val="center"/>
          </w:tcPr>
          <w:p w:rsidR="00E225FC" w:rsidRPr="00E225FC" w:rsidRDefault="00E225FC" w:rsidP="009E166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27" w:type="pct"/>
            <w:vAlign w:val="center"/>
          </w:tcPr>
          <w:p w:rsidR="00E225FC" w:rsidRPr="00AD523A" w:rsidRDefault="00E225FC" w:rsidP="009E1660">
            <w:pPr>
              <w:jc w:val="center"/>
              <w:rPr>
                <w:color w:val="000000"/>
              </w:rPr>
            </w:pPr>
            <w:r w:rsidRPr="00AD523A">
              <w:rPr>
                <w:color w:val="000000"/>
              </w:rPr>
              <w:t>1</w:t>
            </w:r>
            <w:r w:rsidR="00AD523A">
              <w:rPr>
                <w:color w:val="000000"/>
              </w:rPr>
              <w:t>8</w:t>
            </w:r>
          </w:p>
        </w:tc>
        <w:tc>
          <w:tcPr>
            <w:tcW w:w="697" w:type="pct"/>
            <w:vAlign w:val="center"/>
          </w:tcPr>
          <w:p w:rsidR="00E225FC" w:rsidRPr="00AD523A" w:rsidRDefault="00AD523A" w:rsidP="009E1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</w:tr>
    </w:tbl>
    <w:p w:rsidR="00E225FC" w:rsidRDefault="00E225FC" w:rsidP="00E225FC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25FC" w:rsidRDefault="00E225FC" w:rsidP="00E225FC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6E5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8"/>
    </w:p>
    <w:tbl>
      <w:tblPr>
        <w:tblStyle w:val="a7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851"/>
        <w:gridCol w:w="850"/>
        <w:gridCol w:w="851"/>
      </w:tblGrid>
      <w:tr w:rsidR="00E225FC" w:rsidRPr="00A6580E" w:rsidTr="00DA2221">
        <w:trPr>
          <w:cantSplit/>
          <w:trHeight w:val="3926"/>
        </w:trPr>
        <w:tc>
          <w:tcPr>
            <w:tcW w:w="959" w:type="dxa"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</w:p>
          <w:p w:rsidR="00E225FC" w:rsidRPr="00E225FC" w:rsidRDefault="00E225FC" w:rsidP="009E1660">
            <w:pPr>
              <w:rPr>
                <w:sz w:val="28"/>
                <w:szCs w:val="28"/>
              </w:rPr>
            </w:pPr>
          </w:p>
          <w:p w:rsidR="00E225FC" w:rsidRPr="00E225FC" w:rsidRDefault="00E225FC" w:rsidP="009E1660">
            <w:pPr>
              <w:rPr>
                <w:sz w:val="28"/>
                <w:szCs w:val="28"/>
              </w:rPr>
            </w:pPr>
          </w:p>
          <w:p w:rsidR="00E225FC" w:rsidRPr="00E225FC" w:rsidRDefault="00E225FC" w:rsidP="009E1660">
            <w:pPr>
              <w:rPr>
                <w:sz w:val="28"/>
                <w:szCs w:val="28"/>
              </w:rPr>
            </w:pPr>
          </w:p>
          <w:p w:rsidR="00E225FC" w:rsidRPr="00E225FC" w:rsidRDefault="00E225FC" w:rsidP="009E1660">
            <w:pPr>
              <w:rPr>
                <w:sz w:val="28"/>
                <w:szCs w:val="28"/>
              </w:rPr>
            </w:pPr>
          </w:p>
          <w:p w:rsidR="00E225FC" w:rsidRPr="00E225FC" w:rsidRDefault="00E225FC" w:rsidP="009E1660">
            <w:pPr>
              <w:rPr>
                <w:sz w:val="28"/>
                <w:szCs w:val="28"/>
              </w:rPr>
            </w:pPr>
            <w:r w:rsidRPr="00E225FC">
              <w:rPr>
                <w:sz w:val="28"/>
                <w:szCs w:val="28"/>
              </w:rPr>
              <w:t>Шиф</w:t>
            </w:r>
            <w:r w:rsidR="00F440EA">
              <w:rPr>
                <w:sz w:val="28"/>
                <w:szCs w:val="28"/>
              </w:rPr>
              <w:t>р</w:t>
            </w:r>
          </w:p>
          <w:p w:rsidR="00E225FC" w:rsidRPr="00E225FC" w:rsidRDefault="00E225FC" w:rsidP="009E1660">
            <w:pPr>
              <w:jc w:val="center"/>
              <w:rPr>
                <w:sz w:val="28"/>
                <w:szCs w:val="28"/>
              </w:rPr>
            </w:pPr>
            <w:r w:rsidRPr="00E225FC">
              <w:rPr>
                <w:sz w:val="28"/>
                <w:szCs w:val="28"/>
              </w:rPr>
              <w:t>НР</w:t>
            </w:r>
          </w:p>
        </w:tc>
        <w:tc>
          <w:tcPr>
            <w:tcW w:w="6662" w:type="dxa"/>
          </w:tcPr>
          <w:p w:rsidR="00E225FC" w:rsidRPr="00E225FC" w:rsidRDefault="00E225FC" w:rsidP="009E1660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E225FC" w:rsidRPr="00E225FC" w:rsidRDefault="00E225FC" w:rsidP="009E1660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E225FC" w:rsidRPr="00E225FC" w:rsidRDefault="00E225FC" w:rsidP="009E1660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E225FC" w:rsidRPr="00E225FC" w:rsidRDefault="00E225FC" w:rsidP="009E1660">
            <w:pPr>
              <w:jc w:val="center"/>
              <w:rPr>
                <w:b/>
                <w:bCs/>
                <w:sz w:val="40"/>
                <w:szCs w:val="40"/>
              </w:rPr>
            </w:pPr>
            <w:r w:rsidRPr="00E225FC">
              <w:rPr>
                <w:b/>
                <w:bCs/>
                <w:sz w:val="40"/>
                <w:szCs w:val="40"/>
              </w:rPr>
              <w:t>Види та тематика</w:t>
            </w:r>
          </w:p>
          <w:p w:rsidR="00E225FC" w:rsidRPr="00E225FC" w:rsidRDefault="00E225FC" w:rsidP="009E1660">
            <w:pPr>
              <w:jc w:val="center"/>
              <w:rPr>
                <w:sz w:val="40"/>
                <w:szCs w:val="40"/>
              </w:rPr>
            </w:pPr>
            <w:r w:rsidRPr="00E225FC">
              <w:rPr>
                <w:b/>
                <w:bCs/>
                <w:sz w:val="40"/>
                <w:szCs w:val="40"/>
              </w:rPr>
              <w:t>навчальних занять</w:t>
            </w:r>
          </w:p>
        </w:tc>
        <w:tc>
          <w:tcPr>
            <w:tcW w:w="851" w:type="dxa"/>
            <w:textDirection w:val="btLr"/>
          </w:tcPr>
          <w:p w:rsidR="00E225FC" w:rsidRPr="00E225FC" w:rsidRDefault="00E225FC" w:rsidP="009E1660">
            <w:pPr>
              <w:ind w:left="113" w:right="113"/>
              <w:rPr>
                <w:b/>
                <w:i/>
                <w:iCs/>
                <w:sz w:val="28"/>
                <w:szCs w:val="28"/>
              </w:rPr>
            </w:pPr>
            <w:r w:rsidRPr="00E225FC">
              <w:rPr>
                <w:b/>
                <w:bCs/>
                <w:sz w:val="28"/>
                <w:szCs w:val="28"/>
              </w:rPr>
              <w:t xml:space="preserve">Обсяг складових, </w:t>
            </w:r>
            <w:r w:rsidRPr="00E225FC">
              <w:rPr>
                <w:iCs/>
                <w:sz w:val="28"/>
                <w:szCs w:val="28"/>
              </w:rPr>
              <w:t>години</w:t>
            </w:r>
          </w:p>
          <w:p w:rsidR="00E225FC" w:rsidRPr="00E225FC" w:rsidRDefault="00E225FC" w:rsidP="009E1660">
            <w:pPr>
              <w:ind w:left="113" w:right="113"/>
              <w:rPr>
                <w:b/>
                <w:sz w:val="28"/>
                <w:szCs w:val="28"/>
              </w:rPr>
            </w:pPr>
            <w:r w:rsidRPr="00E225FC">
              <w:rPr>
                <w:b/>
                <w:bCs/>
                <w:sz w:val="28"/>
                <w:szCs w:val="28"/>
              </w:rPr>
              <w:t>Лекції</w:t>
            </w:r>
          </w:p>
        </w:tc>
        <w:tc>
          <w:tcPr>
            <w:tcW w:w="850" w:type="dxa"/>
            <w:textDirection w:val="btLr"/>
          </w:tcPr>
          <w:p w:rsidR="00E225FC" w:rsidRPr="00E225FC" w:rsidRDefault="00E225FC" w:rsidP="009E1660">
            <w:pPr>
              <w:ind w:left="113" w:right="113"/>
              <w:rPr>
                <w:b/>
                <w:i/>
                <w:iCs/>
                <w:sz w:val="28"/>
                <w:szCs w:val="28"/>
              </w:rPr>
            </w:pPr>
            <w:r w:rsidRPr="00E225FC">
              <w:rPr>
                <w:b/>
                <w:bCs/>
                <w:sz w:val="28"/>
                <w:szCs w:val="28"/>
              </w:rPr>
              <w:t xml:space="preserve">Обсяг складових, </w:t>
            </w:r>
            <w:r w:rsidRPr="00E225FC">
              <w:rPr>
                <w:iCs/>
                <w:sz w:val="28"/>
                <w:szCs w:val="28"/>
              </w:rPr>
              <w:t>години</w:t>
            </w:r>
          </w:p>
          <w:p w:rsidR="00E225FC" w:rsidRPr="00E225FC" w:rsidRDefault="00E225FC" w:rsidP="009E1660">
            <w:pPr>
              <w:ind w:left="113" w:right="113"/>
              <w:rPr>
                <w:b/>
                <w:sz w:val="28"/>
                <w:szCs w:val="28"/>
              </w:rPr>
            </w:pPr>
            <w:r w:rsidRPr="00E225FC">
              <w:rPr>
                <w:b/>
                <w:bCs/>
                <w:sz w:val="28"/>
                <w:szCs w:val="28"/>
              </w:rPr>
              <w:t>Практичні</w:t>
            </w:r>
          </w:p>
        </w:tc>
        <w:tc>
          <w:tcPr>
            <w:tcW w:w="851" w:type="dxa"/>
            <w:textDirection w:val="btLr"/>
          </w:tcPr>
          <w:p w:rsidR="00E225FC" w:rsidRPr="00E225FC" w:rsidRDefault="00E225FC" w:rsidP="009E1660">
            <w:pPr>
              <w:ind w:left="113" w:right="113"/>
              <w:rPr>
                <w:b/>
                <w:i/>
                <w:iCs/>
                <w:sz w:val="28"/>
                <w:szCs w:val="28"/>
              </w:rPr>
            </w:pPr>
            <w:r w:rsidRPr="00E225FC">
              <w:rPr>
                <w:b/>
                <w:bCs/>
                <w:sz w:val="28"/>
                <w:szCs w:val="28"/>
              </w:rPr>
              <w:t xml:space="preserve">Обсяг складових, </w:t>
            </w:r>
            <w:r w:rsidRPr="00E225FC">
              <w:rPr>
                <w:iCs/>
                <w:sz w:val="28"/>
                <w:szCs w:val="28"/>
              </w:rPr>
              <w:t>години</w:t>
            </w:r>
          </w:p>
          <w:p w:rsidR="00E225FC" w:rsidRPr="00E225FC" w:rsidRDefault="00E225FC" w:rsidP="009E1660">
            <w:pPr>
              <w:ind w:left="113" w:right="113"/>
              <w:rPr>
                <w:b/>
                <w:sz w:val="28"/>
                <w:szCs w:val="28"/>
              </w:rPr>
            </w:pPr>
            <w:r w:rsidRPr="00E225FC">
              <w:rPr>
                <w:b/>
                <w:bCs/>
                <w:sz w:val="28"/>
                <w:szCs w:val="28"/>
              </w:rPr>
              <w:t>Самостійна робо та</w:t>
            </w:r>
          </w:p>
          <w:p w:rsidR="00E225FC" w:rsidRPr="00E225FC" w:rsidRDefault="00E225FC" w:rsidP="009E1660">
            <w:pPr>
              <w:ind w:left="113" w:right="113"/>
              <w:rPr>
                <w:b/>
                <w:sz w:val="28"/>
                <w:szCs w:val="28"/>
              </w:rPr>
            </w:pPr>
          </w:p>
          <w:p w:rsidR="00E225FC" w:rsidRPr="00E225FC" w:rsidRDefault="00E225FC" w:rsidP="009E1660">
            <w:pPr>
              <w:ind w:left="113" w:right="113"/>
              <w:rPr>
                <w:b/>
                <w:sz w:val="28"/>
                <w:szCs w:val="28"/>
              </w:rPr>
            </w:pPr>
          </w:p>
        </w:tc>
      </w:tr>
      <w:tr w:rsidR="00E225FC" w:rsidRPr="00C963DD" w:rsidTr="00DA2221">
        <w:tc>
          <w:tcPr>
            <w:tcW w:w="959" w:type="dxa"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225FC" w:rsidRPr="00E225FC" w:rsidRDefault="00E225FC" w:rsidP="009E1660">
            <w:pPr>
              <w:rPr>
                <w:b/>
                <w:sz w:val="28"/>
                <w:szCs w:val="28"/>
              </w:rPr>
            </w:pPr>
            <w:r w:rsidRPr="00E225F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E225FC" w:rsidRPr="00E225FC" w:rsidRDefault="00E225FC" w:rsidP="009E1660">
            <w:pPr>
              <w:rPr>
                <w:b/>
                <w:sz w:val="28"/>
                <w:szCs w:val="28"/>
              </w:rPr>
            </w:pPr>
            <w:r w:rsidRPr="00E225FC">
              <w:rPr>
                <w:b/>
                <w:sz w:val="28"/>
                <w:szCs w:val="28"/>
              </w:rPr>
              <w:t xml:space="preserve">  10</w:t>
            </w:r>
          </w:p>
        </w:tc>
        <w:tc>
          <w:tcPr>
            <w:tcW w:w="851" w:type="dxa"/>
          </w:tcPr>
          <w:p w:rsidR="00E225FC" w:rsidRPr="00E225FC" w:rsidRDefault="00E225FC" w:rsidP="009E1660">
            <w:pPr>
              <w:rPr>
                <w:b/>
                <w:sz w:val="28"/>
                <w:szCs w:val="28"/>
              </w:rPr>
            </w:pPr>
            <w:r w:rsidRPr="00E225FC">
              <w:rPr>
                <w:b/>
                <w:sz w:val="28"/>
                <w:szCs w:val="28"/>
              </w:rPr>
              <w:t>70</w:t>
            </w:r>
          </w:p>
        </w:tc>
      </w:tr>
      <w:tr w:rsidR="00E225FC" w:rsidTr="00DA2221">
        <w:trPr>
          <w:trHeight w:val="371"/>
        </w:trPr>
        <w:tc>
          <w:tcPr>
            <w:tcW w:w="959" w:type="dxa"/>
            <w:vMerge w:val="restart"/>
          </w:tcPr>
          <w:p w:rsidR="00E225FC" w:rsidRPr="00E225FC" w:rsidRDefault="00E225FC" w:rsidP="009E1660">
            <w:r w:rsidRPr="00E225FC">
              <w:t>ВК1.3</w:t>
            </w:r>
          </w:p>
          <w:p w:rsidR="00E225FC" w:rsidRPr="00E225FC" w:rsidRDefault="00E225FC" w:rsidP="009E1660">
            <w:r w:rsidRPr="00E225FC">
              <w:t>ВК1.5</w:t>
            </w:r>
          </w:p>
          <w:p w:rsidR="00E225FC" w:rsidRPr="00E225FC" w:rsidRDefault="00E225FC" w:rsidP="009E1660">
            <w:pPr>
              <w:rPr>
                <w:sz w:val="28"/>
                <w:szCs w:val="28"/>
              </w:rPr>
            </w:pPr>
            <w:r w:rsidRPr="00E225FC">
              <w:t>ВК1.9</w:t>
            </w:r>
          </w:p>
        </w:tc>
        <w:tc>
          <w:tcPr>
            <w:tcW w:w="6662" w:type="dxa"/>
          </w:tcPr>
          <w:p w:rsidR="009E1660" w:rsidRPr="009E1660" w:rsidRDefault="009E1660" w:rsidP="009E1660">
            <w:pPr>
              <w:pStyle w:val="pod-rozd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E1660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Тема 1.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9E166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Кримінальне процесуальне право </w:t>
            </w:r>
          </w:p>
          <w:p w:rsidR="009E1660" w:rsidRPr="009E1660" w:rsidRDefault="009E1660" w:rsidP="009E1660">
            <w:pPr>
              <w:pStyle w:val="pod-rozd"/>
              <w:spacing w:before="0" w:after="0" w:line="36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і кримінальна процесуальна діяльність</w:t>
            </w:r>
          </w:p>
          <w:p w:rsidR="009E1660" w:rsidRPr="009E1660" w:rsidRDefault="009E1660" w:rsidP="009E1660">
            <w:pPr>
              <w:pStyle w:val="pod-rozd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План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 Кримінальне процесуальне право: поняття, джерела, предмет і методи. Особливості норм кримінального процесуального права.</w:t>
            </w:r>
          </w:p>
          <w:p w:rsidR="009E1660" w:rsidRPr="009E1660" w:rsidRDefault="009E1660" w:rsidP="009E1660">
            <w:pPr>
              <w:pStyle w:val="podzagol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  <w:lang w:val="uk-UA"/>
              </w:rPr>
              <w:t>2. Кримінальний процесуальний закон. Його чинність у просторі, у часі і щодо осіб.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 Загальне поняття кримінального процесу і його історичні форми.</w:t>
            </w:r>
          </w:p>
          <w:p w:rsidR="00E225FC" w:rsidRDefault="009E1660" w:rsidP="009E1660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4. Характеристика кримінального процесу як діяльності.</w:t>
            </w:r>
          </w:p>
          <w:p w:rsidR="009E1660" w:rsidRDefault="009E1660" w:rsidP="009E1660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9E1660" w:rsidRDefault="009E1660" w:rsidP="009E1660">
            <w:pPr>
              <w:pStyle w:val="pod-rozd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Тема 2. кримінальне процесуальне право і законодавство</w:t>
            </w:r>
          </w:p>
          <w:p w:rsidR="009E1660" w:rsidRDefault="009E1660" w:rsidP="009E1660">
            <w:pPr>
              <w:pStyle w:val="pod-rozd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9E1660" w:rsidRPr="009E1660" w:rsidRDefault="009E1660" w:rsidP="009E1660">
            <w:pPr>
              <w:pStyle w:val="pod-rozd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E166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План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left="567" w:hanging="567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2.1. Поняття кримінального процесу як галузі права. Його 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цінність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left="567" w:hanging="567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2.2. Джерела кримінального процесуального права </w:t>
            </w:r>
          </w:p>
          <w:p w:rsidR="009E1660" w:rsidRPr="009E1660" w:rsidRDefault="009E1660" w:rsidP="009E1660">
            <w:pPr>
              <w:ind w:left="567" w:hanging="567"/>
              <w:rPr>
                <w:lang w:eastAsia="uk-UA"/>
              </w:rPr>
            </w:pPr>
            <w:r w:rsidRPr="009E1660">
              <w:rPr>
                <w:lang w:eastAsia="uk-UA"/>
              </w:rPr>
              <w:t>2.3. Співвідношення кримінального процесуального права з іншими галузями права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left="567" w:hanging="567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2.4. Предмет і методи кримінального процесуального права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left="567" w:firstLine="14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2.4.1. Предмет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left="567" w:firstLine="14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2.4.2. Методи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left="567" w:hanging="567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2.5. Особливості норм кримінального процесуального права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left="567" w:firstLine="14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2.5.1. Загальні особливості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left="567" w:firstLine="14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2.5.2. Особливості структури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left="567" w:hanging="567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2.6. Чинність кримінального процесуального закону 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left="567" w:firstLine="14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2.6.1. Чинність у просторі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left="567" w:firstLine="14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2.6.2. Чинність у часі</w:t>
            </w:r>
          </w:p>
          <w:p w:rsidR="009E1660" w:rsidRPr="00E225FC" w:rsidRDefault="009E1660" w:rsidP="009E1660">
            <w:pPr>
              <w:pStyle w:val="text"/>
              <w:spacing w:line="240" w:lineRule="auto"/>
              <w:ind w:left="567" w:firstLine="141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2.6.3. Чинність щодо осіб</w:t>
            </w:r>
          </w:p>
        </w:tc>
        <w:tc>
          <w:tcPr>
            <w:tcW w:w="851" w:type="dxa"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  <w:r w:rsidRPr="00E225FC">
              <w:rPr>
                <w:sz w:val="28"/>
                <w:szCs w:val="28"/>
              </w:rPr>
              <w:lastRenderedPageBreak/>
              <w:t>0,5</w:t>
            </w:r>
          </w:p>
        </w:tc>
        <w:tc>
          <w:tcPr>
            <w:tcW w:w="850" w:type="dxa"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  <w:r w:rsidRPr="00E225FC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  <w:r w:rsidRPr="00E225FC">
              <w:rPr>
                <w:sz w:val="28"/>
                <w:szCs w:val="28"/>
              </w:rPr>
              <w:t>4</w:t>
            </w:r>
          </w:p>
        </w:tc>
      </w:tr>
      <w:tr w:rsidR="00E225FC" w:rsidTr="00DA2221">
        <w:tc>
          <w:tcPr>
            <w:tcW w:w="959" w:type="dxa"/>
            <w:vMerge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E1660" w:rsidRDefault="009E1660" w:rsidP="009E1660">
            <w:pPr>
              <w:pStyle w:val="tema"/>
              <w:spacing w:after="0" w:line="36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9E1660">
              <w:rPr>
                <w:rFonts w:ascii="Times New Roman" w:hAnsi="Times New Roman" w:cs="Times New Roman"/>
                <w:lang w:val="uk-UA"/>
              </w:rPr>
              <w:t>Тема 3. Засади КРИМІНАЛЬНОго провадження</w:t>
            </w:r>
          </w:p>
          <w:p w:rsidR="009E1660" w:rsidRPr="009E1660" w:rsidRDefault="009E1660" w:rsidP="009E1660">
            <w:pPr>
              <w:pStyle w:val="pod-rozd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План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 Поняття, значення і класифікація засад.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 Характеристика загально-правових засад.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 Характеристика міжгалузевих засад.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4. Характеристика галузевих засад.</w:t>
            </w:r>
          </w:p>
          <w:p w:rsidR="00E225FC" w:rsidRPr="00E225FC" w:rsidRDefault="00E225FC" w:rsidP="009E1660">
            <w:pPr>
              <w:pStyle w:val="a6"/>
              <w:autoSpaceDE w:val="0"/>
              <w:autoSpaceDN w:val="0"/>
              <w:adjustRightInd w:val="0"/>
              <w:ind w:left="0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</w:p>
        </w:tc>
      </w:tr>
      <w:tr w:rsidR="00E225FC" w:rsidTr="00DA2221">
        <w:trPr>
          <w:trHeight w:val="425"/>
        </w:trPr>
        <w:tc>
          <w:tcPr>
            <w:tcW w:w="959" w:type="dxa"/>
            <w:vMerge w:val="restart"/>
          </w:tcPr>
          <w:p w:rsidR="00E225FC" w:rsidRPr="00E225FC" w:rsidRDefault="00E225FC" w:rsidP="009E1660">
            <w:r w:rsidRPr="00E225FC">
              <w:t>ВК1.3</w:t>
            </w:r>
          </w:p>
          <w:p w:rsidR="00E225FC" w:rsidRPr="00E225FC" w:rsidRDefault="00E225FC" w:rsidP="009E1660">
            <w:r w:rsidRPr="00E225FC">
              <w:t>ВК1.5</w:t>
            </w:r>
          </w:p>
          <w:p w:rsidR="00E225FC" w:rsidRPr="00E225FC" w:rsidRDefault="00E225FC" w:rsidP="009E1660">
            <w:pPr>
              <w:rPr>
                <w:sz w:val="28"/>
                <w:szCs w:val="28"/>
              </w:rPr>
            </w:pPr>
            <w:r w:rsidRPr="00E225FC">
              <w:t>ВК1.9</w:t>
            </w:r>
          </w:p>
        </w:tc>
        <w:tc>
          <w:tcPr>
            <w:tcW w:w="6662" w:type="dxa"/>
          </w:tcPr>
          <w:p w:rsidR="009E1660" w:rsidRPr="009E1660" w:rsidRDefault="009E1660" w:rsidP="009E1660">
            <w:pPr>
              <w:rPr>
                <w:b/>
                <w:snapToGrid w:val="0"/>
              </w:rPr>
            </w:pPr>
            <w:r w:rsidRPr="009E1660">
              <w:rPr>
                <w:b/>
              </w:rPr>
              <w:t>ТЕМА 4.  </w:t>
            </w:r>
            <w:r w:rsidRPr="009E1660">
              <w:rPr>
                <w:b/>
                <w:snapToGrid w:val="0"/>
              </w:rPr>
              <w:t>УЧАСНИКИ КРИМІНАЛЬНОГО ПРОВАДЖЕННЯ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709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9E1660" w:rsidRPr="009E1660" w:rsidRDefault="009E1660" w:rsidP="009E1660">
            <w:pPr>
              <w:pStyle w:val="pod-rozd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План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 Поняття і класифікація учасників кримінального провадження.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 Процесуальна характеристика окремих учасників.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2.1. Процесуальна характеристика учасників, які виконують функцію правосуддя.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2.2. Процесуальна характеристика учасників, які виконують функцію обвинувачення) кримінального переслідування.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2.3. Процесуальна характеристика учасників, які виконують функцію захисту.</w:t>
            </w:r>
          </w:p>
          <w:p w:rsidR="009E1660" w:rsidRPr="009E1660" w:rsidRDefault="009E1660" w:rsidP="009E1660">
            <w:pPr>
              <w:pStyle w:val="text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 Право на забезпечення безпеки</w:t>
            </w:r>
          </w:p>
          <w:p w:rsidR="009E1660" w:rsidRDefault="009E1660" w:rsidP="009E1660">
            <w:pPr>
              <w:pStyle w:val="tema"/>
              <w:spacing w:after="0"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</w:p>
          <w:p w:rsidR="009E1660" w:rsidRPr="009E1660" w:rsidRDefault="009E1660" w:rsidP="009E1660">
            <w:pPr>
              <w:pStyle w:val="tema"/>
              <w:spacing w:after="0"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9E1660">
              <w:rPr>
                <w:rFonts w:ascii="Times New Roman" w:hAnsi="Times New Roman" w:cs="Times New Roman"/>
                <w:lang w:val="uk-UA"/>
              </w:rPr>
              <w:t>Тема 5. ДОКАЗИ І ДОКАЗУВАННЯ</w:t>
            </w:r>
          </w:p>
          <w:p w:rsidR="009E1660" w:rsidRDefault="009E1660" w:rsidP="009E1660">
            <w:pPr>
              <w:pStyle w:val="pod-rozd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</w:p>
          <w:p w:rsidR="009E1660" w:rsidRPr="009E1660" w:rsidRDefault="009E1660" w:rsidP="009E1660">
            <w:pPr>
              <w:pStyle w:val="pod-rozd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План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.1. Докази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.1.1. Поняття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.1.2. Ознаки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</w:t>
            </w:r>
            <w:r w:rsidRPr="009E16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.1.2.1. Допустимість </w:t>
            </w:r>
          </w:p>
          <w:p w:rsidR="009E1660" w:rsidRPr="009E1660" w:rsidRDefault="009E1660" w:rsidP="009E1660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E1660">
              <w:rPr>
                <w:bCs/>
              </w:rPr>
              <w:t>5.1.2.2. Належність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</w:t>
            </w:r>
            <w:r w:rsidRPr="009E16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.1.2.3. Достовірність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</w:t>
            </w:r>
            <w:r w:rsidRPr="009E16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.1.2.4. Достатність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.1.3. Класифікація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.1.4. Процесуальні джерела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</w:t>
            </w:r>
            <w:r w:rsidRPr="009E16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.1.4.1. Показання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.1.4.2. Речові докази і документи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.1.4.3. Висновок експерта</w:t>
            </w:r>
            <w:r w:rsidRPr="009E16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.2. Доказування</w:t>
            </w:r>
          </w:p>
          <w:p w:rsid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.2.1. Поняття, мета та значення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.2.2. Структура доказування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.2.4.1. Загальні положення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.2.4.2. Висування версій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</w:t>
            </w:r>
            <w:r w:rsidRPr="009E16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.2.4.3. Збирання доказів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.2.4.4. Перевірка доказів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</w:t>
            </w:r>
            <w:r w:rsidRPr="009E16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.2.4.5. Оцінка доказів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.2.4.6. Обґрунтування висновків</w:t>
            </w:r>
          </w:p>
          <w:p w:rsid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.2.5. Предмет та межі доказування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/>
                <w:sz w:val="24"/>
                <w:szCs w:val="24"/>
              </w:rPr>
              <w:t>5</w:t>
            </w:r>
            <w:r w:rsidRPr="009E1660">
              <w:rPr>
                <w:rFonts w:ascii="Times New Roman" w:hAnsi="Times New Roman"/>
                <w:sz w:val="24"/>
                <w:szCs w:val="24"/>
                <w:lang w:val="uk-UA"/>
              </w:rPr>
              <w:t>.2.7. Стандарти доказування (переконання)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.2.8. </w:t>
            </w:r>
            <w:r w:rsidRPr="009E16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Обов’язок доказування</w:t>
            </w:r>
          </w:p>
          <w:p w:rsidR="009E1660" w:rsidRPr="009E1660" w:rsidRDefault="009E1660" w:rsidP="009E1660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/>
                <w:sz w:val="24"/>
                <w:szCs w:val="24"/>
              </w:rPr>
              <w:t>5</w:t>
            </w:r>
            <w:r w:rsidRPr="009E1660">
              <w:rPr>
                <w:rFonts w:ascii="Times New Roman" w:hAnsi="Times New Roman"/>
                <w:sz w:val="24"/>
                <w:szCs w:val="24"/>
                <w:lang w:val="uk-UA"/>
              </w:rPr>
              <w:t>.2.9. Тягар доказування</w:t>
            </w:r>
          </w:p>
          <w:p w:rsidR="009E1660" w:rsidRPr="009E1660" w:rsidRDefault="009E1660" w:rsidP="009E1660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/>
                <w:sz w:val="24"/>
                <w:szCs w:val="24"/>
              </w:rPr>
              <w:t>5</w:t>
            </w:r>
            <w:r w:rsidRPr="009E1660">
              <w:rPr>
                <w:rFonts w:ascii="Times New Roman" w:hAnsi="Times New Roman"/>
                <w:sz w:val="24"/>
                <w:szCs w:val="24"/>
                <w:lang w:val="uk-UA"/>
              </w:rPr>
              <w:t>.2.10. Зобов’язання надавати відомості</w:t>
            </w:r>
          </w:p>
          <w:p w:rsidR="009E1660" w:rsidRPr="009E1660" w:rsidRDefault="009E1660" w:rsidP="009E1660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/>
                <w:sz w:val="24"/>
                <w:szCs w:val="24"/>
                <w:lang w:val="uk-UA"/>
              </w:rPr>
              <w:t>5.2.11. Зобов’язання нерозголошення щодо відомостей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5.2.12. Суб’єкти</w:t>
            </w:r>
          </w:p>
          <w:p w:rsidR="009E1660" w:rsidRPr="009E1660" w:rsidRDefault="009E1660" w:rsidP="009E1660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5.2.13. Зберігання доказів після закінчення кримінального </w:t>
            </w:r>
          </w:p>
          <w:p w:rsidR="009E1660" w:rsidRPr="009E1660" w:rsidRDefault="009E1660" w:rsidP="009E1660">
            <w:pPr>
              <w:pStyle w:val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/>
                <w:sz w:val="24"/>
                <w:szCs w:val="24"/>
                <w:lang w:val="uk-UA"/>
              </w:rPr>
              <w:t>провадження</w:t>
            </w:r>
          </w:p>
          <w:p w:rsidR="00E225FC" w:rsidRPr="00E225FC" w:rsidRDefault="00E225FC" w:rsidP="009E166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  <w:r w:rsidRPr="00E225FC">
              <w:rPr>
                <w:sz w:val="28"/>
                <w:szCs w:val="28"/>
              </w:rPr>
              <w:lastRenderedPageBreak/>
              <w:t>0,5</w:t>
            </w:r>
          </w:p>
        </w:tc>
        <w:tc>
          <w:tcPr>
            <w:tcW w:w="850" w:type="dxa"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  <w:r w:rsidRPr="00E225FC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  <w:r w:rsidRPr="00E225FC">
              <w:rPr>
                <w:sz w:val="28"/>
                <w:szCs w:val="28"/>
              </w:rPr>
              <w:t>4</w:t>
            </w:r>
          </w:p>
        </w:tc>
      </w:tr>
      <w:tr w:rsidR="00E225FC" w:rsidTr="00DA2221">
        <w:tc>
          <w:tcPr>
            <w:tcW w:w="959" w:type="dxa"/>
            <w:vMerge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E1660" w:rsidRPr="009E1660" w:rsidRDefault="009E1660" w:rsidP="009E1660">
            <w:pPr>
              <w:pStyle w:val="tema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9E1660">
              <w:rPr>
                <w:rFonts w:ascii="Times New Roman" w:hAnsi="Times New Roman" w:cs="Times New Roman"/>
                <w:lang w:val="uk-UA"/>
              </w:rPr>
              <w:t xml:space="preserve">Тема 6. </w:t>
            </w:r>
            <w:r w:rsidRPr="009E1660">
              <w:rPr>
                <w:rFonts w:ascii="Times New Roman" w:hAnsi="Times New Roman" w:cs="Times New Roman"/>
                <w:color w:val="000000"/>
                <w:lang w:val="uk-UA"/>
              </w:rPr>
              <w:t>ЗАХОДИ ЗАБЕЗПЕЧЕННЯ КРИМІНАЛЬНОГО ПРОВАДЖЕННЯ</w:t>
            </w:r>
          </w:p>
          <w:p w:rsid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9E1660" w:rsidRPr="009E1660" w:rsidRDefault="009E1660" w:rsidP="009E1660">
            <w:pPr>
              <w:pStyle w:val="pod-rozd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План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.1. Загальні положення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.1.1. Поняття і класифікація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.1.2. Загальні правила застосування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.2. Запобіжні заходи: поняття, значення та система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.2.4. Мета застосування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.2.5. Підстави застосування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.2.6. Правила застосування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6.2.7. Процесуальна характеристика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.2.7.1. Ізоляційні запобіжні заходи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</w:t>
            </w:r>
            <w:r w:rsidRPr="009E16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.2.7.1.1. Затримання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</w:t>
            </w:r>
            <w:r w:rsidRPr="009E16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.2.7.1.2. Взяття під варту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.2.7.2. Неізоляційні запобіжні заходи</w:t>
            </w:r>
          </w:p>
          <w:p w:rsidR="009E1660" w:rsidRPr="009E1660" w:rsidRDefault="009E1660" w:rsidP="009E1660">
            <w:r w:rsidRPr="009E1660">
              <w:t>6.2.7.2.1. Презумпція звільнення до суду</w:t>
            </w:r>
          </w:p>
          <w:p w:rsidR="009E1660" w:rsidRPr="009E1660" w:rsidRDefault="009E1660" w:rsidP="009E1660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/>
                <w:sz w:val="24"/>
                <w:szCs w:val="24"/>
              </w:rPr>
              <w:t>6</w:t>
            </w:r>
            <w:r w:rsidRPr="009E1660">
              <w:rPr>
                <w:rFonts w:ascii="Times New Roman" w:hAnsi="Times New Roman"/>
                <w:sz w:val="24"/>
                <w:szCs w:val="24"/>
                <w:lang w:val="uk-UA"/>
              </w:rPr>
              <w:t>.2.7.2.2. Різновиди неізоляційних запобіжних заходів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.3. Інші заходи забезпечення кримінального провадження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.3.1. Відмінність від запобіжних заходів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.3.2. Система </w:t>
            </w:r>
          </w:p>
          <w:p w:rsidR="00E225FC" w:rsidRPr="00E225FC" w:rsidRDefault="00E225FC" w:rsidP="009E1660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</w:p>
        </w:tc>
      </w:tr>
      <w:tr w:rsidR="00E225FC" w:rsidTr="00DA2221">
        <w:tc>
          <w:tcPr>
            <w:tcW w:w="959" w:type="dxa"/>
            <w:vMerge w:val="restart"/>
          </w:tcPr>
          <w:p w:rsidR="00E225FC" w:rsidRPr="00E225FC" w:rsidRDefault="00E225FC" w:rsidP="009E1660">
            <w:r w:rsidRPr="00E225FC">
              <w:t>ВК1.3</w:t>
            </w:r>
          </w:p>
          <w:p w:rsidR="00E225FC" w:rsidRPr="00E225FC" w:rsidRDefault="00E225FC" w:rsidP="009E1660">
            <w:r w:rsidRPr="00E225FC">
              <w:t>ВК1.5</w:t>
            </w:r>
          </w:p>
          <w:p w:rsidR="00E225FC" w:rsidRPr="00E225FC" w:rsidRDefault="00E225FC" w:rsidP="009E1660">
            <w:pPr>
              <w:rPr>
                <w:sz w:val="28"/>
                <w:szCs w:val="28"/>
              </w:rPr>
            </w:pPr>
            <w:r w:rsidRPr="00E225FC">
              <w:t>ВК1.9</w:t>
            </w:r>
          </w:p>
        </w:tc>
        <w:tc>
          <w:tcPr>
            <w:tcW w:w="6662" w:type="dxa"/>
          </w:tcPr>
          <w:p w:rsidR="009E1660" w:rsidRPr="009E1660" w:rsidRDefault="009E1660" w:rsidP="009E1660">
            <w:pPr>
              <w:rPr>
                <w:b/>
              </w:rPr>
            </w:pPr>
            <w:r w:rsidRPr="009E1660">
              <w:rPr>
                <w:b/>
              </w:rPr>
              <w:t>ТЕМА 7. СТАДІЯ ДОСУДОВОГО РОЗСЛІДУВАННЯ: ЗАГАЛЬНА ХАРАКТЕРИСТИКА</w:t>
            </w:r>
          </w:p>
          <w:p w:rsidR="00DA2221" w:rsidRDefault="00DA2221" w:rsidP="009E1660">
            <w:pPr>
              <w:jc w:val="both"/>
            </w:pPr>
          </w:p>
          <w:p w:rsidR="00DA2221" w:rsidRPr="009E1660" w:rsidRDefault="00DA2221" w:rsidP="00DA2221">
            <w:pPr>
              <w:pStyle w:val="pod-rozd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План</w:t>
            </w:r>
          </w:p>
          <w:p w:rsidR="009E1660" w:rsidRPr="009E1660" w:rsidRDefault="009E1660" w:rsidP="009E1660">
            <w:pPr>
              <w:jc w:val="both"/>
            </w:pPr>
            <w:r w:rsidRPr="009E1660">
              <w:t xml:space="preserve">7.1. Поняття </w:t>
            </w:r>
          </w:p>
          <w:p w:rsidR="009E1660" w:rsidRPr="009E1660" w:rsidRDefault="009E1660" w:rsidP="009E1660">
            <w:pPr>
              <w:jc w:val="both"/>
            </w:pPr>
            <w:r w:rsidRPr="009E1660">
              <w:t>7.2. Співвідношення зі стадією судового розгляду</w:t>
            </w:r>
          </w:p>
          <w:p w:rsidR="009E1660" w:rsidRPr="009E1660" w:rsidRDefault="009E1660" w:rsidP="009E1660">
            <w:pPr>
              <w:jc w:val="both"/>
            </w:pPr>
            <w:r w:rsidRPr="009E1660">
              <w:t xml:space="preserve">7.3. Значення </w:t>
            </w:r>
          </w:p>
          <w:p w:rsidR="009E1660" w:rsidRPr="009E1660" w:rsidRDefault="009E1660" w:rsidP="009E1660">
            <w:pPr>
              <w:jc w:val="both"/>
            </w:pPr>
            <w:r w:rsidRPr="009E1660">
              <w:t>7.4. Загальні положення</w:t>
            </w:r>
          </w:p>
          <w:p w:rsidR="009E1660" w:rsidRPr="009E1660" w:rsidRDefault="009E1660" w:rsidP="009E1660">
            <w:pPr>
              <w:jc w:val="both"/>
            </w:pPr>
            <w:r w:rsidRPr="009E1660">
              <w:t>7.4.1. Початок</w:t>
            </w:r>
          </w:p>
          <w:p w:rsidR="009E1660" w:rsidRPr="009E1660" w:rsidRDefault="009E1660" w:rsidP="009E1660">
            <w:pPr>
              <w:jc w:val="both"/>
            </w:pPr>
            <w:r w:rsidRPr="009E1660">
              <w:t>7.4.2. Форми</w:t>
            </w:r>
          </w:p>
          <w:p w:rsidR="009E1660" w:rsidRPr="009E1660" w:rsidRDefault="009E1660" w:rsidP="009E1660">
            <w:pPr>
              <w:jc w:val="both"/>
            </w:pPr>
            <w:r w:rsidRPr="009E1660">
              <w:lastRenderedPageBreak/>
              <w:t>7.4.3. Додержання правил про підслідність</w:t>
            </w:r>
          </w:p>
          <w:p w:rsidR="009E1660" w:rsidRPr="009E1660" w:rsidRDefault="009E1660" w:rsidP="009E1660">
            <w:pPr>
              <w:jc w:val="both"/>
            </w:pPr>
            <w:r w:rsidRPr="009E1660">
              <w:t>7.4.4. Об’єднання і виділення матеріалів</w:t>
            </w:r>
          </w:p>
          <w:p w:rsidR="009E1660" w:rsidRPr="009E1660" w:rsidRDefault="009E1660" w:rsidP="009E1660">
            <w:pPr>
              <w:jc w:val="both"/>
            </w:pPr>
            <w:r w:rsidRPr="009E1660">
              <w:t>7.4.5. Місце проведення</w:t>
            </w:r>
          </w:p>
          <w:p w:rsidR="009E1660" w:rsidRPr="009E1660" w:rsidRDefault="009E1660" w:rsidP="009E1660">
            <w:pPr>
              <w:jc w:val="both"/>
            </w:pPr>
            <w:r w:rsidRPr="009E1660">
              <w:t>7.4.6. Додержання строків</w:t>
            </w:r>
          </w:p>
          <w:p w:rsidR="009E1660" w:rsidRPr="009E1660" w:rsidRDefault="009E1660" w:rsidP="009E1660">
            <w:pPr>
              <w:jc w:val="both"/>
            </w:pPr>
            <w:r w:rsidRPr="009E1660">
              <w:t>7.4.7. Розгляд клопотань</w:t>
            </w:r>
          </w:p>
          <w:p w:rsidR="009E1660" w:rsidRPr="009E1660" w:rsidRDefault="009E1660" w:rsidP="009E1660">
            <w:pPr>
              <w:jc w:val="both"/>
            </w:pPr>
            <w:r w:rsidRPr="009E1660">
              <w:t>7.4.8. Ознайомлення з матеріалами до завершення розслідування</w:t>
            </w:r>
          </w:p>
          <w:p w:rsidR="009E1660" w:rsidRPr="009E1660" w:rsidRDefault="009E1660" w:rsidP="009E1660">
            <w:pPr>
              <w:jc w:val="both"/>
            </w:pPr>
            <w:r w:rsidRPr="009E1660">
              <w:t>7.4.9. Недопустимість розголошення відомостей</w:t>
            </w:r>
          </w:p>
          <w:p w:rsidR="009E1660" w:rsidRPr="009E1660" w:rsidRDefault="009E1660" w:rsidP="009E1660">
            <w:pPr>
              <w:jc w:val="both"/>
            </w:pPr>
            <w:r w:rsidRPr="009E1660">
              <w:t>7.4.10. Оскарження рішень, дій чи бездіяльності</w:t>
            </w:r>
          </w:p>
          <w:p w:rsidR="009E1660" w:rsidRPr="009E1660" w:rsidRDefault="009E1660" w:rsidP="009E1660">
            <w:pPr>
              <w:jc w:val="both"/>
              <w:rPr>
                <w:bCs/>
                <w:iCs/>
              </w:rPr>
            </w:pPr>
            <w:r w:rsidRPr="009E1660">
              <w:t>7.4.10.</w:t>
            </w:r>
            <w:r w:rsidRPr="009E1660">
              <w:rPr>
                <w:bCs/>
                <w:iCs/>
              </w:rPr>
              <w:t>1. Оскарження</w:t>
            </w:r>
            <w:r w:rsidRPr="009E1660">
              <w:t xml:space="preserve"> </w:t>
            </w:r>
            <w:r w:rsidRPr="009E1660">
              <w:rPr>
                <w:bCs/>
                <w:iCs/>
              </w:rPr>
              <w:t xml:space="preserve">рішень, дій чи бездіяльності сторони </w:t>
            </w:r>
          </w:p>
          <w:p w:rsidR="009E1660" w:rsidRPr="009E1660" w:rsidRDefault="009E1660" w:rsidP="009E1660">
            <w:pPr>
              <w:jc w:val="both"/>
              <w:rPr>
                <w:bCs/>
                <w:iCs/>
              </w:rPr>
            </w:pPr>
            <w:r w:rsidRPr="009E1660">
              <w:rPr>
                <w:bCs/>
                <w:iCs/>
              </w:rPr>
              <w:t>обвинувачення</w:t>
            </w:r>
          </w:p>
          <w:p w:rsidR="009E1660" w:rsidRPr="009E1660" w:rsidRDefault="009E1660" w:rsidP="009E1660">
            <w:pPr>
              <w:jc w:val="both"/>
              <w:rPr>
                <w:bCs/>
                <w:iCs/>
              </w:rPr>
            </w:pPr>
            <w:r w:rsidRPr="009E1660">
              <w:t>7.4.10.</w:t>
            </w:r>
            <w:r w:rsidRPr="009E1660">
              <w:rPr>
                <w:bCs/>
                <w:iCs/>
              </w:rPr>
              <w:t>2. Оскарження ухвал слідчого судді</w:t>
            </w:r>
          </w:p>
          <w:p w:rsidR="009E1660" w:rsidRPr="009E1660" w:rsidRDefault="009E1660" w:rsidP="009E1660">
            <w:pPr>
              <w:jc w:val="both"/>
            </w:pPr>
            <w:r w:rsidRPr="009E1660">
              <w:t>7.5. Характеристика стадії</w:t>
            </w:r>
          </w:p>
          <w:p w:rsidR="009E1660" w:rsidRPr="009E1660" w:rsidRDefault="009E1660" w:rsidP="009E1660">
            <w:pPr>
              <w:jc w:val="both"/>
            </w:pPr>
            <w:r w:rsidRPr="009E1660">
              <w:t>7.5.1. Завдання</w:t>
            </w:r>
          </w:p>
          <w:p w:rsidR="009E1660" w:rsidRPr="009E1660" w:rsidRDefault="009E1660" w:rsidP="009E1660">
            <w:pPr>
              <w:jc w:val="both"/>
            </w:pPr>
            <w:r w:rsidRPr="009E1660">
              <w:t>7.5.2. Учасники</w:t>
            </w:r>
          </w:p>
          <w:p w:rsidR="009E1660" w:rsidRPr="009E1660" w:rsidRDefault="009E1660" w:rsidP="009E1660">
            <w:pPr>
              <w:jc w:val="both"/>
            </w:pPr>
            <w:r w:rsidRPr="009E1660">
              <w:t>7.5.3. Процесуальні засоби</w:t>
            </w:r>
          </w:p>
          <w:p w:rsidR="009E1660" w:rsidRPr="009E1660" w:rsidRDefault="009E1660" w:rsidP="009E1660">
            <w:pPr>
              <w:jc w:val="both"/>
            </w:pPr>
            <w:r w:rsidRPr="009E1660">
              <w:t>7.5.4. Етапи</w:t>
            </w:r>
          </w:p>
          <w:p w:rsidR="009E1660" w:rsidRPr="009E1660" w:rsidRDefault="009E1660" w:rsidP="009E1660">
            <w:pPr>
              <w:jc w:val="both"/>
            </w:pPr>
            <w:r w:rsidRPr="009E1660">
              <w:t>7.5.5. Кінцеві рішення</w:t>
            </w:r>
          </w:p>
          <w:p w:rsidR="009E1660" w:rsidRPr="009E1660" w:rsidRDefault="009E1660" w:rsidP="009E1660">
            <w:pPr>
              <w:ind w:firstLine="1418"/>
              <w:jc w:val="both"/>
            </w:pPr>
          </w:p>
          <w:p w:rsidR="009E1660" w:rsidRPr="009E1660" w:rsidRDefault="009E1660" w:rsidP="009E1660">
            <w:pPr>
              <w:pStyle w:val="tema"/>
              <w:spacing w:after="0"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9E1660">
              <w:rPr>
                <w:rFonts w:ascii="Times New Roman" w:hAnsi="Times New Roman" w:cs="Times New Roman"/>
                <w:lang w:val="uk-UA"/>
              </w:rPr>
              <w:t>Тема 8. СЛІДЧІ (розшукові) ДІЇ</w:t>
            </w:r>
          </w:p>
          <w:p w:rsidR="009E1660" w:rsidRPr="009E1660" w:rsidRDefault="009E1660" w:rsidP="009E1660">
            <w:pPr>
              <w:pStyle w:val="tema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A2221" w:rsidRPr="009E1660" w:rsidRDefault="00DA2221" w:rsidP="00DA2221">
            <w:pPr>
              <w:pStyle w:val="pod-rozd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План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.1. Гласні слідчі (розшукові) дії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.1.1. Історичний аспект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.1.2. Поняття 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.1.3. Особливості норм кримінального процесуального права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.1.4. Система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.1.5. «Конкуренція»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.1.6. Загальні правила провадження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.1.7. Процесуальна характеристика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.1.7.1. Допит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.1.7.2. Огляд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.1.7.3. </w:t>
            </w:r>
            <w:proofErr w:type="spellStart"/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Освідування</w:t>
            </w:r>
            <w:proofErr w:type="spellEnd"/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.1.7.4. Обшук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.1.7.5. Слідчий експеримент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8.1.7.6. Пред’явлення для впізнання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8.1.7.7. Експертиза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8.2. Негласні слідчі (розшукові) дії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8.2.1. Поняття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.2.2. Еволюція нормативної регламентації і потреба кримінальної процесуальної регламентації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.2.3. Співвідношення з оперативно-розшуковими заходами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.2.4. Різновиди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.2.5. Умови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.2.6. Суб’єкти ухвалення рішення про проведення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.2.6.1. Слідчий суддя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.2.6.2. Прокурор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.2.6.3. Слідчий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.2.7. Суб’єкти проведення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.2.8. Строк дії рішення про проведення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.2.9. Фіксування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.2.10. Повідомлення осіб, щодо яких проводили дії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8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.2.11. Заходи захисту інформації</w:t>
            </w:r>
          </w:p>
          <w:p w:rsidR="009E1660" w:rsidRPr="009E1660" w:rsidRDefault="009E1660" w:rsidP="009E1660">
            <w:r w:rsidRPr="009E1660">
              <w:rPr>
                <w:lang w:val="ru-RU"/>
              </w:rPr>
              <w:t>8</w:t>
            </w:r>
            <w:r w:rsidRPr="009E1660">
              <w:t>.2.12. Використання результатів</w:t>
            </w:r>
          </w:p>
          <w:p w:rsidR="009E1660" w:rsidRPr="009E1660" w:rsidRDefault="009E1660" w:rsidP="009E1660">
            <w:pPr>
              <w:pStyle w:val="tema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E1660" w:rsidRPr="009E1660" w:rsidRDefault="009E1660" w:rsidP="009E1660">
            <w:pPr>
              <w:pStyle w:val="tema"/>
              <w:spacing w:after="0"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9E1660">
              <w:rPr>
                <w:rFonts w:ascii="Times New Roman" w:hAnsi="Times New Roman" w:cs="Times New Roman"/>
                <w:lang w:val="uk-UA"/>
              </w:rPr>
              <w:t>Тема 9. повідомлення про підозру</w:t>
            </w:r>
          </w:p>
          <w:p w:rsidR="00DA2221" w:rsidRDefault="00DA2221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DA2221" w:rsidRPr="009E1660" w:rsidRDefault="00DA2221" w:rsidP="00DA2221">
            <w:pPr>
              <w:pStyle w:val="pod-rozd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План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.1. Обвинувачення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.1.1. Поняття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.1.2. Ознаки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.1.3. Характеристики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.1.4. Різновиди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.1.5. Розподіл повноважень між суб’єктами, які здійснюють обвинувачення у досудовому провадженні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.2. Повідомлення про підозру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.2.1. Поняття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.2.2. Співвідношення з поняттям «притягнення до кримінальної відповідальності»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.2.3. Значення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.2.4. Підстави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.2.5. Умови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.2.6. Правила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.2.7. Процесуальний порядок</w:t>
            </w:r>
          </w:p>
          <w:p w:rsidR="009E1660" w:rsidRPr="009E1660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</w:t>
            </w:r>
            <w:r w:rsidRPr="009E16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.2.8. Зміна</w:t>
            </w:r>
          </w:p>
          <w:p w:rsidR="00E225FC" w:rsidRPr="00E225FC" w:rsidRDefault="00E225FC" w:rsidP="009E1660">
            <w:pPr>
              <w:pStyle w:val="a6"/>
              <w:ind w:left="0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  <w:r w:rsidRPr="00E225F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  <w:r w:rsidRPr="00E225F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  <w:r w:rsidRPr="00E225FC">
              <w:rPr>
                <w:sz w:val="28"/>
                <w:szCs w:val="28"/>
              </w:rPr>
              <w:t>8</w:t>
            </w:r>
          </w:p>
        </w:tc>
      </w:tr>
      <w:tr w:rsidR="00E225FC" w:rsidTr="00DA2221">
        <w:tc>
          <w:tcPr>
            <w:tcW w:w="959" w:type="dxa"/>
            <w:vMerge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E1660" w:rsidRPr="00DA2221" w:rsidRDefault="009E1660" w:rsidP="00DA2221">
            <w:pPr>
              <w:pStyle w:val="pod-rozd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Тема 10. ЗУПИНЕННЯ і відновлення</w:t>
            </w:r>
            <w:r w:rsidRPr="00DA222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DA2221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СУДОВОГО РОЗСЛІДУВАННЯ</w:t>
            </w:r>
          </w:p>
          <w:p w:rsidR="009E1660" w:rsidRPr="00DA2221" w:rsidRDefault="009E1660" w:rsidP="009E1660">
            <w:pPr>
              <w:pStyle w:val="pod-rozd"/>
              <w:spacing w:before="0"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A2221" w:rsidRPr="009E1660" w:rsidRDefault="00DA2221" w:rsidP="00DA2221">
            <w:pPr>
              <w:pStyle w:val="pod-rozd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План</w:t>
            </w:r>
          </w:p>
          <w:p w:rsidR="009E1660" w:rsidRPr="00DA2221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.1. Зупинення</w:t>
            </w:r>
          </w:p>
          <w:p w:rsidR="009E1660" w:rsidRPr="00DA2221" w:rsidRDefault="009E1660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.1.1. Поняття</w:t>
            </w:r>
          </w:p>
          <w:p w:rsidR="009E1660" w:rsidRPr="00DA2221" w:rsidRDefault="009E1660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.1.2. Підстави і умови</w:t>
            </w:r>
          </w:p>
          <w:p w:rsidR="009E1660" w:rsidRPr="00DA2221" w:rsidRDefault="009E1660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.1.3. Правові наслідки</w:t>
            </w:r>
          </w:p>
          <w:p w:rsidR="009E1660" w:rsidRPr="00DA2221" w:rsidRDefault="009E1660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.1.4. Процесуальний порядок</w:t>
            </w:r>
          </w:p>
          <w:p w:rsidR="009E1660" w:rsidRPr="00DA2221" w:rsidRDefault="009E1660" w:rsidP="009E1660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.2. Відновлення </w:t>
            </w:r>
          </w:p>
          <w:p w:rsidR="009E1660" w:rsidRPr="00DA2221" w:rsidRDefault="009E1660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.2.1. Підстави </w:t>
            </w:r>
          </w:p>
          <w:p w:rsidR="009E1660" w:rsidRPr="00DA2221" w:rsidRDefault="009E1660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.2.2. Процесуальний порядок</w:t>
            </w:r>
          </w:p>
          <w:p w:rsidR="009E1660" w:rsidRPr="00DA2221" w:rsidRDefault="009E1660" w:rsidP="009E16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A2221">
              <w:t xml:space="preserve">10.3. закінчення </w:t>
            </w:r>
          </w:p>
          <w:p w:rsidR="009E1660" w:rsidRPr="00DA2221" w:rsidRDefault="009E1660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.3.1. Різновиди закінчення: загальні положення</w:t>
            </w:r>
          </w:p>
          <w:p w:rsidR="009E1660" w:rsidRPr="00DA2221" w:rsidRDefault="009E1660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.3.2. Закриття кримінального провадження</w:t>
            </w:r>
          </w:p>
          <w:p w:rsidR="009E1660" w:rsidRPr="00DA2221" w:rsidRDefault="009E1660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.3.2.1. Поняття і значення</w:t>
            </w:r>
          </w:p>
          <w:p w:rsidR="009E1660" w:rsidRPr="00DA2221" w:rsidRDefault="009E1660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.3.2.2. Підстави</w:t>
            </w:r>
          </w:p>
          <w:p w:rsidR="009E1660" w:rsidRPr="00DA2221" w:rsidRDefault="009E1660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.3.2.3. Процесуальний порядок</w:t>
            </w:r>
          </w:p>
          <w:p w:rsidR="009E1660" w:rsidRPr="00DA2221" w:rsidRDefault="009E1660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.3.3. Звернення до суду з клопотанням про звільнення особи від кримінальної відповідальності</w:t>
            </w:r>
          </w:p>
          <w:p w:rsidR="009E1660" w:rsidRPr="00DA2221" w:rsidRDefault="009E1660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9.3.3.1. Підстави</w:t>
            </w:r>
          </w:p>
          <w:p w:rsidR="009E1660" w:rsidRPr="00DA2221" w:rsidRDefault="009E1660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9.3.3.2. Процесуальний порядок</w:t>
            </w:r>
          </w:p>
          <w:p w:rsidR="009E1660" w:rsidRPr="00DA2221" w:rsidRDefault="009E1660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.3.4. Звернення до суду з обвинувальним актом, клопотанням про застосування примусових заходів виховного чи медичного характеру</w:t>
            </w:r>
          </w:p>
          <w:p w:rsidR="009E1660" w:rsidRPr="00DA2221" w:rsidRDefault="009E1660" w:rsidP="00F440EA">
            <w:pPr>
              <w:pStyle w:val="podzagol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10</w:t>
            </w:r>
            <w:r w:rsidRPr="00DA2221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  <w:lang w:val="uk-UA"/>
              </w:rPr>
              <w:t>.3.4.1. Взаємне відкриття матеріалів:</w:t>
            </w:r>
            <w:r w:rsidRPr="00DA2221">
              <w:rPr>
                <w:rFonts w:ascii="Times New Roman" w:hAnsi="Times New Roman" w:cs="Times New Roman"/>
                <w:caps w:val="0"/>
                <w:sz w:val="24"/>
                <w:szCs w:val="24"/>
                <w:lang w:val="uk-UA"/>
              </w:rPr>
              <w:t xml:space="preserve"> </w:t>
            </w:r>
            <w:r w:rsidRPr="00DA2221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  <w:lang w:val="uk-UA"/>
              </w:rPr>
              <w:t>загальні правила відкриття матеріалів сторонами.</w:t>
            </w:r>
          </w:p>
          <w:p w:rsidR="009E1660" w:rsidRPr="00DA2221" w:rsidRDefault="009E1660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.3.4.1.2. Відкриття матеріалів стороною обвинувачення </w:t>
            </w:r>
          </w:p>
          <w:p w:rsidR="009E1660" w:rsidRPr="00DA2221" w:rsidRDefault="009E1660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10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.3.4.1.2.1. Загальні положення</w:t>
            </w:r>
          </w:p>
          <w:p w:rsidR="009E1660" w:rsidRPr="00DA2221" w:rsidRDefault="009E1660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.3.4.1.2.2. Правила</w:t>
            </w:r>
          </w:p>
          <w:p w:rsidR="009E1660" w:rsidRPr="00DA2221" w:rsidRDefault="009E1660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.3.4.1.3. </w:t>
            </w:r>
            <w:r w:rsidRPr="00DA222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>Правила відкриття матеріалів стороною захисту</w:t>
            </w:r>
          </w:p>
          <w:p w:rsidR="009E1660" w:rsidRPr="00DA2221" w:rsidRDefault="009E1660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.3.4.1.4. Значення</w:t>
            </w:r>
          </w:p>
          <w:p w:rsidR="009E1660" w:rsidRPr="00DA2221" w:rsidRDefault="009E1660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.3.4.2. Обвинувальний акт</w:t>
            </w:r>
          </w:p>
          <w:p w:rsidR="009E1660" w:rsidRPr="00DA2221" w:rsidRDefault="009E1660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.3.4.2.1. Поняття і підстави до складання</w:t>
            </w:r>
          </w:p>
          <w:p w:rsidR="009E1660" w:rsidRPr="00DA2221" w:rsidRDefault="009E1660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.3.4.2.2. Значення</w:t>
            </w:r>
          </w:p>
          <w:p w:rsidR="009E1660" w:rsidRPr="00DA2221" w:rsidRDefault="009E1660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.3.4.2.3. Вимоги</w:t>
            </w:r>
          </w:p>
          <w:p w:rsidR="009E1660" w:rsidRPr="00DA2221" w:rsidRDefault="009E1660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.3.4.3. Особливості складання клопотань про застосування примусових заходів виховного чи медичного характеру</w:t>
            </w:r>
          </w:p>
          <w:p w:rsidR="009E1660" w:rsidRPr="00DA2221" w:rsidRDefault="009E1660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.3.4.4. Надання стороні захисту копій процесуальних документів</w:t>
            </w:r>
          </w:p>
          <w:p w:rsidR="009E1660" w:rsidRPr="00DA2221" w:rsidRDefault="009E1660" w:rsidP="00F440EA">
            <w:pPr>
              <w:pStyle w:val="rvps2"/>
              <w:spacing w:before="0" w:beforeAutospacing="0" w:after="0" w:afterAutospacing="0"/>
              <w:jc w:val="both"/>
              <w:rPr>
                <w:color w:val="auto"/>
              </w:rPr>
            </w:pPr>
            <w:r w:rsidRPr="00DA2221">
              <w:rPr>
                <w:color w:val="auto"/>
              </w:rPr>
              <w:t>9.3.4.5. Документи, які передаються прокурором до суду</w:t>
            </w:r>
          </w:p>
          <w:p w:rsidR="00E225FC" w:rsidRPr="00DA2221" w:rsidRDefault="00E225FC" w:rsidP="009E1660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</w:p>
        </w:tc>
      </w:tr>
      <w:tr w:rsidR="00E225FC" w:rsidTr="00DA2221">
        <w:tc>
          <w:tcPr>
            <w:tcW w:w="959" w:type="dxa"/>
            <w:vMerge w:val="restart"/>
          </w:tcPr>
          <w:p w:rsidR="00E225FC" w:rsidRPr="00E225FC" w:rsidRDefault="00E225FC" w:rsidP="009E1660">
            <w:r w:rsidRPr="00E225FC">
              <w:t>ВК1.3</w:t>
            </w:r>
          </w:p>
          <w:p w:rsidR="00E225FC" w:rsidRPr="00E225FC" w:rsidRDefault="00E225FC" w:rsidP="009E1660">
            <w:r w:rsidRPr="00E225FC">
              <w:t>ВК1.5</w:t>
            </w:r>
          </w:p>
          <w:p w:rsidR="00E225FC" w:rsidRPr="00E225FC" w:rsidRDefault="00E225FC" w:rsidP="009E1660">
            <w:pPr>
              <w:rPr>
                <w:sz w:val="28"/>
                <w:szCs w:val="28"/>
              </w:rPr>
            </w:pPr>
            <w:r w:rsidRPr="00E225FC">
              <w:t>ВК1.9</w:t>
            </w:r>
          </w:p>
        </w:tc>
        <w:tc>
          <w:tcPr>
            <w:tcW w:w="6662" w:type="dxa"/>
          </w:tcPr>
          <w:p w:rsidR="00DA2221" w:rsidRPr="00DA2221" w:rsidRDefault="00DA2221" w:rsidP="00F440EA">
            <w:pPr>
              <w:rPr>
                <w:b/>
              </w:rPr>
            </w:pPr>
            <w:r w:rsidRPr="00DA2221">
              <w:rPr>
                <w:b/>
              </w:rPr>
              <w:t>ТЕМА 11. СУДОВЕ ПРОВАДЖЕННЯ У ПЕРШІЙ ІНСТАНЦІЇ</w:t>
            </w:r>
          </w:p>
          <w:p w:rsidR="00DA2221" w:rsidRPr="00DA2221" w:rsidRDefault="00DA2221" w:rsidP="00DA2221">
            <w:pPr>
              <w:jc w:val="center"/>
              <w:rPr>
                <w:b/>
              </w:rPr>
            </w:pPr>
          </w:p>
          <w:p w:rsidR="00DA2221" w:rsidRPr="009E1660" w:rsidRDefault="00DA2221" w:rsidP="00DA2221">
            <w:pPr>
              <w:pStyle w:val="pod-rozd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План</w:t>
            </w:r>
          </w:p>
          <w:p w:rsidR="00DA2221" w:rsidRPr="00DA2221" w:rsidRDefault="00DA2221" w:rsidP="00DA2221">
            <w:pPr>
              <w:jc w:val="both"/>
            </w:pPr>
            <w:r w:rsidRPr="00DA2221">
              <w:t>11.1. Підсудність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.1.1. Поняття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.1.2. Різновиди</w:t>
            </w:r>
          </w:p>
          <w:p w:rsidR="00F440EA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.1.3. Склад суду</w:t>
            </w:r>
          </w:p>
          <w:p w:rsidR="00DA2221" w:rsidRPr="00F440EA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</w:rPr>
              <w:t>11.1.4. Значення</w:t>
            </w:r>
          </w:p>
          <w:p w:rsidR="00DA2221" w:rsidRPr="00DA2221" w:rsidRDefault="00DA2221" w:rsidP="00F440EA">
            <w:pPr>
              <w:jc w:val="both"/>
            </w:pPr>
            <w:r w:rsidRPr="00DA2221">
              <w:t>11.1</w:t>
            </w:r>
            <w:r w:rsidR="00F440EA">
              <w:t>.</w:t>
            </w:r>
            <w:r w:rsidRPr="00DA2221">
              <w:t>4. Направлення справи до іншого суду</w:t>
            </w:r>
          </w:p>
          <w:p w:rsidR="00DA2221" w:rsidRPr="00DA2221" w:rsidRDefault="00DA2221" w:rsidP="00DA2221">
            <w:pPr>
              <w:jc w:val="both"/>
            </w:pPr>
            <w:r w:rsidRPr="00DA2221">
              <w:t>11.2. Підготовче провадження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1</w:t>
            </w:r>
            <w:r w:rsidRPr="00DA22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  <w:r w:rsidRPr="00DA22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.2.1. Поняття і значення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.2.2. Загальні положення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1</w:t>
            </w:r>
            <w:r w:rsidRPr="00DA22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  <w:r w:rsidRPr="00DA22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.2.3. Завдання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A22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1</w:t>
            </w:r>
            <w:r w:rsidRPr="00DA22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  <w:r w:rsidRPr="00DA22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.2.4.</w:t>
            </w:r>
            <w:r w:rsidRPr="00DA2221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DA222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Учасники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A22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1</w:t>
            </w:r>
            <w:r w:rsidRPr="00DA22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  <w:r w:rsidRPr="00DA22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.2.5. </w:t>
            </w:r>
            <w:r w:rsidRPr="00DA222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Процесуальні засоби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A22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1</w:t>
            </w:r>
            <w:r w:rsidRPr="00DA22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  <w:r w:rsidRPr="00DA22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.2.6. </w:t>
            </w:r>
            <w:r w:rsidRPr="00DA222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Етапи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DA222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DA222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.2.7. Кінцеві рішення</w:t>
            </w:r>
          </w:p>
          <w:p w:rsidR="00DA2221" w:rsidRPr="00DA2221" w:rsidRDefault="00DA2221" w:rsidP="00DA2221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2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.3. Судовий розгляд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1</w:t>
            </w:r>
            <w:r w:rsidRPr="00DA22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  <w:r w:rsidRPr="00DA22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.3.1. Поняття і ознаки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1</w:t>
            </w:r>
            <w:r w:rsidRPr="00DA22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  <w:r w:rsidRPr="00DA22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.3.2. Значення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1</w:t>
            </w:r>
            <w:r w:rsidRPr="00DA22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  <w:r w:rsidRPr="00DA22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.3.3. Загальні положення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1</w:t>
            </w:r>
            <w:r w:rsidRPr="00DA22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  <w:r w:rsidRPr="00DA22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.3.3.1. Обов’язкова участь сторін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1</w:t>
            </w:r>
            <w:r w:rsidRPr="00DA22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  <w:r w:rsidRPr="00DA22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.3.3.2.</w:t>
            </w:r>
            <w:r w:rsidRPr="00DA2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22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Незмінність складу суду</w:t>
            </w:r>
          </w:p>
          <w:p w:rsidR="00F440EA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.3.3.3.</w:t>
            </w:r>
            <w:r w:rsidRPr="00DA2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Безперервність</w:t>
            </w:r>
          </w:p>
          <w:p w:rsidR="00DA2221" w:rsidRPr="00F440EA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Style w:val="rvts9"/>
                <w:rFonts w:ascii="Times New Roman" w:hAnsi="Times New Roman"/>
                <w:sz w:val="24"/>
                <w:szCs w:val="24"/>
              </w:rPr>
              <w:t>11.3.3.4.</w:t>
            </w:r>
            <w:r w:rsidRPr="00DA2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21">
              <w:rPr>
                <w:rStyle w:val="rvts9"/>
                <w:rFonts w:ascii="Times New Roman" w:hAnsi="Times New Roman"/>
                <w:sz w:val="24"/>
                <w:szCs w:val="24"/>
              </w:rPr>
              <w:t>Право перебувати в залі судового засідання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2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.3.3.5. Розпорядок судового засідання</w:t>
            </w:r>
          </w:p>
          <w:p w:rsidR="00DA2221" w:rsidRPr="00DA2221" w:rsidRDefault="00DA2221" w:rsidP="00F440EA">
            <w:pPr>
              <w:pStyle w:val="text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.3.3.6.</w:t>
            </w:r>
            <w:r w:rsidRPr="00DA2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Межі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.3.4. Завдання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.3.5.</w:t>
            </w:r>
            <w:r w:rsidRPr="00DA2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Учасники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.3.6. Етапи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.3.6.1. Відкриття судового засідання (підготовчі дії)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.3.6.2.</w:t>
            </w:r>
            <w:r w:rsidRPr="00DA2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З’ясування обставин кримінального провадження та 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перевірка їх доказами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.3.6.3.</w:t>
            </w:r>
            <w:r w:rsidRPr="00DA2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Судові дебати</w:t>
            </w:r>
          </w:p>
          <w:p w:rsidR="00F440EA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.3.6.4. Останнє слово обвинуваченого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.3.6.5. Ухвалення вироку (постановлення ухвали)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1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.3.7. Кінцеві рішення</w:t>
            </w:r>
          </w:p>
          <w:p w:rsidR="00DA2221" w:rsidRPr="00DA2221" w:rsidRDefault="00DA2221" w:rsidP="00DA2221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.4. Провадження у суді присяжних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2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.4.1. Поняття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2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.4.2. Загальні положення</w:t>
            </w:r>
          </w:p>
          <w:p w:rsidR="00DA2221" w:rsidRPr="00DA2221" w:rsidRDefault="00DA2221" w:rsidP="00F440EA">
            <w:r w:rsidRPr="00DA2221">
              <w:t>11.4.3. Порядок</w:t>
            </w:r>
          </w:p>
          <w:p w:rsidR="00E225FC" w:rsidRPr="00DA2221" w:rsidRDefault="00E225FC" w:rsidP="009E1660">
            <w:pPr>
              <w:spacing w:line="360" w:lineRule="auto"/>
              <w:outlineLvl w:val="0"/>
            </w:pPr>
          </w:p>
        </w:tc>
        <w:tc>
          <w:tcPr>
            <w:tcW w:w="851" w:type="dxa"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  <w:r w:rsidRPr="00E225FC">
              <w:rPr>
                <w:sz w:val="28"/>
                <w:szCs w:val="28"/>
              </w:rPr>
              <w:lastRenderedPageBreak/>
              <w:t>0,5</w:t>
            </w:r>
          </w:p>
        </w:tc>
        <w:tc>
          <w:tcPr>
            <w:tcW w:w="850" w:type="dxa"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  <w:r w:rsidRPr="00E225FC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  <w:r w:rsidRPr="00E225FC">
              <w:rPr>
                <w:sz w:val="28"/>
                <w:szCs w:val="28"/>
              </w:rPr>
              <w:t>4</w:t>
            </w:r>
          </w:p>
        </w:tc>
      </w:tr>
      <w:tr w:rsidR="00E225FC" w:rsidTr="00DA2221">
        <w:tc>
          <w:tcPr>
            <w:tcW w:w="959" w:type="dxa"/>
            <w:vMerge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A2221" w:rsidRPr="00DA2221" w:rsidRDefault="00DA2221" w:rsidP="00DA2221">
            <w:pPr>
              <w:pStyle w:val="1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12. ПРОВАДЖЕННЯ З ПЕРЕГЛЯДУ СУДОВИХ РІШЕНЬ</w:t>
            </w:r>
          </w:p>
          <w:p w:rsidR="00DA2221" w:rsidRDefault="00DA2221" w:rsidP="00DA2221">
            <w:pPr>
              <w:pStyle w:val="15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2221" w:rsidRPr="009E1660" w:rsidRDefault="00DA2221" w:rsidP="00DA2221">
            <w:pPr>
              <w:pStyle w:val="pod-rozd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План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11.1. Загальні положення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11.1.1. Причини існування проваджень з перегляду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11.1.2. Мета оскарження</w:t>
            </w:r>
          </w:p>
          <w:p w:rsidR="00F440EA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11.1.3. Форми проваджень</w:t>
            </w:r>
          </w:p>
          <w:p w:rsidR="00DA2221" w:rsidRPr="00F440EA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11.1.4. Суди, що переглядають рішення</w:t>
            </w:r>
          </w:p>
          <w:p w:rsidR="00DA2221" w:rsidRPr="00DA2221" w:rsidRDefault="00DA2221" w:rsidP="00F440EA">
            <w:pPr>
              <w:jc w:val="both"/>
            </w:pPr>
            <w:r w:rsidRPr="00DA2221">
              <w:t>11.1.5. Ініціатори перегляду: загальні положення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11.2. Апеляція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11.2.1. Поняття і різновиди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11.2.2. Значення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11.2.2.1. Позитивне значення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11.2.2.2. Негативне значення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11.2.3. Загальні положення провадження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11.2.4. Право на апеляцію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11.2.5. Повідомлення про надходження апеляцій і про слухання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11.2.6. Зміна кваліфікації обвинувачення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11.2.7. Допустимість нових доказів. Повідомлення змісту доказів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11.2.8. Повноваження суду апеляційної інстанції за наслідками розгляду апеляційної скарги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11.3. Касація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11.3.1. Поняття і різновиди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11.3.2. Значення</w:t>
            </w:r>
          </w:p>
          <w:p w:rsidR="00DA2221" w:rsidRPr="00DA2221" w:rsidRDefault="00DA2221" w:rsidP="00F440EA">
            <w:pPr>
              <w:rPr>
                <w:rFonts w:eastAsia="Calibri"/>
              </w:rPr>
            </w:pPr>
            <w:r w:rsidRPr="00DA2221">
              <w:rPr>
                <w:rFonts w:eastAsia="Calibri"/>
              </w:rPr>
              <w:t>11.3.3. Загальні положення провадження</w:t>
            </w:r>
          </w:p>
          <w:p w:rsidR="00DA2221" w:rsidRPr="00DA2221" w:rsidRDefault="00DA2221" w:rsidP="00F440EA">
            <w:r w:rsidRPr="00DA2221">
              <w:t>11.3.4. </w:t>
            </w:r>
            <w:r w:rsidRPr="00DA2221">
              <w:rPr>
                <w:color w:val="000000"/>
                <w:lang w:eastAsia="uk-UA"/>
              </w:rPr>
              <w:t>Повноваження суду касаційної інстанції за наслідками розгляду касаційної скарги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11.4. Провадження у Верховному Суді України</w:t>
            </w:r>
          </w:p>
          <w:p w:rsidR="00DA2221" w:rsidRPr="00DA2221" w:rsidRDefault="00DA2221" w:rsidP="00F440EA">
            <w:r w:rsidRPr="00DA2221">
              <w:t>11.5. Провадження за нововиявленими обставинами</w:t>
            </w:r>
          </w:p>
          <w:p w:rsidR="00DA2221" w:rsidRPr="00DA2221" w:rsidRDefault="00DA2221" w:rsidP="00F440EA">
            <w:r w:rsidRPr="00DA2221">
              <w:t>11.6 Виконання судових рішень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11.6.1. Поняття і ознаки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11.6.2. Місце в системі стадій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11.6.3. Значення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11.6.4. Загальні положення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11.6.5. Суди, які вирішують питання, пов’язані з виконанням вироку</w:t>
            </w:r>
          </w:p>
          <w:p w:rsidR="00E225FC" w:rsidRPr="00DA2221" w:rsidRDefault="00E225FC" w:rsidP="009E1660"/>
        </w:tc>
        <w:tc>
          <w:tcPr>
            <w:tcW w:w="851" w:type="dxa"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</w:p>
        </w:tc>
      </w:tr>
      <w:tr w:rsidR="00E225FC" w:rsidTr="00DA2221">
        <w:tc>
          <w:tcPr>
            <w:tcW w:w="959" w:type="dxa"/>
            <w:vMerge w:val="restart"/>
          </w:tcPr>
          <w:p w:rsidR="00E225FC" w:rsidRPr="00E225FC" w:rsidRDefault="00E225FC" w:rsidP="009E1660">
            <w:r w:rsidRPr="00E225FC">
              <w:t>ВК1.3</w:t>
            </w:r>
          </w:p>
          <w:p w:rsidR="00E225FC" w:rsidRPr="00E225FC" w:rsidRDefault="00E225FC" w:rsidP="009E1660">
            <w:r w:rsidRPr="00E225FC">
              <w:t>ВК1.5</w:t>
            </w:r>
          </w:p>
          <w:p w:rsidR="00E225FC" w:rsidRPr="00E225FC" w:rsidRDefault="00E225FC" w:rsidP="009E1660">
            <w:pPr>
              <w:rPr>
                <w:sz w:val="28"/>
                <w:szCs w:val="28"/>
              </w:rPr>
            </w:pPr>
            <w:r w:rsidRPr="00E225FC">
              <w:t>ВК1.9</w:t>
            </w:r>
          </w:p>
        </w:tc>
        <w:tc>
          <w:tcPr>
            <w:tcW w:w="6662" w:type="dxa"/>
          </w:tcPr>
          <w:p w:rsidR="00DA2221" w:rsidRPr="00DA2221" w:rsidRDefault="00DA2221" w:rsidP="00F440EA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13. ОСОБЛИВІ ПОРЯДКИ КРИМІНАЛЬНОГО ПРОВАДЖЕННЯ</w:t>
            </w:r>
          </w:p>
          <w:p w:rsidR="00DA2221" w:rsidRDefault="00DA2221" w:rsidP="00DA2221">
            <w:pPr>
              <w:pStyle w:val="pod-rozd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</w:p>
          <w:p w:rsidR="00DA2221" w:rsidRPr="009E1660" w:rsidRDefault="00DA2221" w:rsidP="00DA2221">
            <w:pPr>
              <w:pStyle w:val="pod-rozd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План</w:t>
            </w:r>
          </w:p>
          <w:p w:rsidR="00DA2221" w:rsidRPr="00DA2221" w:rsidRDefault="00DA2221" w:rsidP="00DA2221">
            <w:pPr>
              <w:pStyle w:val="15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ОСОБЛИВІ ПОРЯДКИ ПРОВАДЖЕННЯ, ОБУМОВЛЕНІ </w:t>
            </w: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ВОЛЕВИЯВЛЕННЯМ УЧАСНИКІВ КРИМІНАЛЬНОГО ПРОВАДЖЕННЯ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1.12.1. Провадження на підставі угод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1.12.1.1. Поняття і різновиди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1.12.1.2. Загальні правила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1.12.1.3. Значення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1.12.1.3.1. Позитивне значення</w:t>
            </w:r>
          </w:p>
          <w:p w:rsidR="00DA2221" w:rsidRPr="00DA2221" w:rsidRDefault="00DA2221" w:rsidP="00F440EA">
            <w:r w:rsidRPr="00DA2221">
              <w:t>1.12.1.3.2. Негативне значення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1.12.1.4. Угода про примирення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1.12.1.5. Угода про визнання винуватості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1.12.1.6. Наслідки невиконання угод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1.12.2. Провадження у формі приватного обвинувачення</w:t>
            </w:r>
          </w:p>
          <w:p w:rsidR="00DA2221" w:rsidRPr="00DA2221" w:rsidRDefault="00DA2221" w:rsidP="00DA2221">
            <w:pPr>
              <w:pStyle w:val="1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A2221" w:rsidRPr="00DA2221" w:rsidRDefault="00DA2221" w:rsidP="00DA222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2. ОСОБЛИВІ ПОРЯДКИ ПРОВАДЖЕННЯ, ОБУМОВЛЕНІ ХАРАКТЕРИСТИКАМИ ОСІБ, ЩОДО ЯКИХ ВОНИ ЗДІЙСНЮЮТЬСЯ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2.12.1. Провадження щодо окремої категорії осіб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2.12.1.1. Поняття окремої категорії осіб</w:t>
            </w:r>
          </w:p>
          <w:p w:rsidR="00DA2221" w:rsidRPr="00DA2221" w:rsidRDefault="00DA2221" w:rsidP="00F440EA">
            <w:pPr>
              <w:jc w:val="both"/>
              <w:rPr>
                <w:lang w:eastAsia="uk-UA"/>
              </w:rPr>
            </w:pPr>
            <w:r w:rsidRPr="00DA2221">
              <w:t>2.12.1.2.</w:t>
            </w:r>
            <w:r w:rsidRPr="00DA2221">
              <w:rPr>
                <w:lang w:eastAsia="uk-UA"/>
              </w:rPr>
              <w:t> Повідомлення про підозру</w:t>
            </w:r>
          </w:p>
          <w:p w:rsidR="00DA2221" w:rsidRPr="00DA2221" w:rsidRDefault="00DA2221" w:rsidP="00F440EA">
            <w:pPr>
              <w:pStyle w:val="BodyTextIndent1"/>
              <w:ind w:firstLine="0"/>
              <w:rPr>
                <w:color w:val="auto"/>
                <w:sz w:val="24"/>
                <w:szCs w:val="24"/>
              </w:rPr>
            </w:pPr>
            <w:r w:rsidRPr="00DA2221">
              <w:rPr>
                <w:sz w:val="24"/>
                <w:szCs w:val="24"/>
              </w:rPr>
              <w:t>2.12.1.3.</w:t>
            </w:r>
            <w:r w:rsidRPr="00DA2221">
              <w:rPr>
                <w:sz w:val="24"/>
                <w:szCs w:val="24"/>
                <w:lang w:eastAsia="uk-UA"/>
              </w:rPr>
              <w:t> </w:t>
            </w:r>
            <w:r w:rsidRPr="00DA2221">
              <w:rPr>
                <w:color w:val="auto"/>
                <w:sz w:val="24"/>
                <w:szCs w:val="24"/>
              </w:rPr>
              <w:t>Затримання та обрання запобіжних заходів у вигляді тримання під вартою і домашнього арешту</w:t>
            </w:r>
          </w:p>
          <w:p w:rsidR="00DA2221" w:rsidRPr="00DA2221" w:rsidRDefault="00DA2221" w:rsidP="00F440EA">
            <w:pPr>
              <w:pStyle w:val="BodyTextIndent1"/>
              <w:tabs>
                <w:tab w:val="left" w:pos="993"/>
              </w:tabs>
              <w:ind w:firstLine="0"/>
              <w:rPr>
                <w:color w:val="auto"/>
                <w:sz w:val="24"/>
                <w:szCs w:val="24"/>
              </w:rPr>
            </w:pPr>
            <w:r w:rsidRPr="00DA2221">
              <w:rPr>
                <w:sz w:val="24"/>
                <w:szCs w:val="24"/>
              </w:rPr>
              <w:t>2.12.1.4.</w:t>
            </w:r>
            <w:r w:rsidRPr="00DA2221">
              <w:rPr>
                <w:sz w:val="24"/>
                <w:szCs w:val="24"/>
                <w:lang w:eastAsia="uk-UA"/>
              </w:rPr>
              <w:t> </w:t>
            </w:r>
            <w:r w:rsidRPr="00DA2221">
              <w:rPr>
                <w:color w:val="auto"/>
                <w:sz w:val="24"/>
                <w:szCs w:val="24"/>
              </w:rPr>
              <w:t xml:space="preserve">Обшук, огляд </w:t>
            </w:r>
          </w:p>
          <w:p w:rsidR="00DA2221" w:rsidRPr="00DA2221" w:rsidRDefault="00DA2221" w:rsidP="00F440EA">
            <w:pPr>
              <w:jc w:val="both"/>
              <w:rPr>
                <w:lang w:eastAsia="uk-UA"/>
              </w:rPr>
            </w:pPr>
            <w:r w:rsidRPr="00DA2221">
              <w:rPr>
                <w:lang w:eastAsia="uk-UA"/>
              </w:rPr>
              <w:t>2.12.1.5. Повідомлення про застосування запобіжного заходу, ухвалення вироку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2.12.2. Провадження щодо неповнолітніх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2.12.2.1. Загальні положення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2.12.2.2. Загальні особливості 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2.12.2.2.1. Представництво неповнолітнього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2.12.2.2.2. Право на конфіденційність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2.12.2.2.</w:t>
            </w:r>
            <w:r w:rsidRPr="00DA22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3. Застосування запобіжних заходів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2.12.2.2.</w:t>
            </w:r>
            <w:r w:rsidRPr="00DA2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 П</w:t>
            </w:r>
            <w:r w:rsidRPr="00DA22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редмет доказування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2.12.2.2.5. Спеціальні суб’єкти здійснення провадження</w:t>
            </w:r>
          </w:p>
          <w:p w:rsidR="00DA2221" w:rsidRPr="00DA2221" w:rsidRDefault="00DA2221" w:rsidP="00F440EA">
            <w:r w:rsidRPr="00DA2221">
              <w:t>2.12.2.2.6. Заходи щодо уникнення негативного впливу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2.12.2.3. Особливості досудового розслідування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2.12.2.4. Особливості судового розгляду 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2.12.2.4.1. Видалення із залу судового засідання</w:t>
            </w:r>
          </w:p>
          <w:p w:rsidR="00DA2221" w:rsidRPr="00DA2221" w:rsidRDefault="00DA2221" w:rsidP="00F440EA">
            <w:pPr>
              <w:jc w:val="both"/>
              <w:rPr>
                <w:lang w:eastAsia="uk-UA"/>
              </w:rPr>
            </w:pPr>
            <w:r w:rsidRPr="00DA2221">
              <w:t>2.12.2.4.2. </w:t>
            </w:r>
            <w:r w:rsidRPr="00DA2221">
              <w:rPr>
                <w:lang w:eastAsia="uk-UA"/>
              </w:rPr>
              <w:t>Участь представників служби у справах дітей та кримінальної міліції у справах дітей</w:t>
            </w:r>
          </w:p>
          <w:p w:rsidR="00DA2221" w:rsidRPr="00DA2221" w:rsidRDefault="00DA2221" w:rsidP="00F440EA">
            <w:pPr>
              <w:jc w:val="both"/>
            </w:pPr>
            <w:r w:rsidRPr="00DA2221">
              <w:rPr>
                <w:lang w:eastAsia="uk-UA"/>
              </w:rPr>
              <w:t>2.12.2.4.3. Р</w:t>
            </w:r>
            <w:r w:rsidRPr="00DA2221">
              <w:t>езультати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2.12.3. Провадження щодо неосудних і обмежено осудних</w:t>
            </w:r>
          </w:p>
          <w:p w:rsidR="00DA2221" w:rsidRPr="00DA2221" w:rsidRDefault="00DA2221" w:rsidP="00F440EA">
            <w:pPr>
              <w:pStyle w:val="podzagol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  <w:lang w:val="uk-UA"/>
              </w:rPr>
              <w:t>2.12.3.1. Загальні положення</w:t>
            </w:r>
          </w:p>
          <w:p w:rsidR="00DA2221" w:rsidRPr="00DA2221" w:rsidRDefault="00DA2221" w:rsidP="00F440EA">
            <w:pPr>
              <w:pStyle w:val="podzagol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2.12.3.2. П</w:t>
            </w:r>
            <w:r w:rsidRPr="00DA2221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  <w:lang w:val="uk-UA"/>
              </w:rPr>
              <w:t>редмет доказування</w:t>
            </w:r>
          </w:p>
          <w:p w:rsidR="00DA2221" w:rsidRPr="00DA2221" w:rsidRDefault="00DA2221" w:rsidP="00F440EA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2.12.3.3. Права і представництво</w:t>
            </w:r>
          </w:p>
          <w:p w:rsidR="00DA2221" w:rsidRPr="00DA2221" w:rsidRDefault="00DA2221" w:rsidP="00F440EA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2.12.3.4. Участь у слідчих діях</w:t>
            </w:r>
          </w:p>
          <w:p w:rsidR="00DA2221" w:rsidRPr="00DA2221" w:rsidRDefault="00DA2221" w:rsidP="00F440EA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2.12.3.5. Забезпечення справедливого судового розгляду</w:t>
            </w:r>
          </w:p>
          <w:p w:rsidR="00DA2221" w:rsidRPr="00DA2221" w:rsidRDefault="00DA2221" w:rsidP="00F440EA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2.12.3.6. Наслідки судового розгляду</w:t>
            </w:r>
          </w:p>
          <w:p w:rsidR="00DA2221" w:rsidRPr="00DA2221" w:rsidRDefault="00DA2221" w:rsidP="00F440EA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2.12.3.7. Зміна і припинення застосування примусових заходів медичного характеру</w:t>
            </w:r>
          </w:p>
          <w:p w:rsidR="00DA2221" w:rsidRPr="00DA2221" w:rsidRDefault="00DA2221" w:rsidP="00DA222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3. ОСОБЛИВИЙ ПОРЯДОК ПРОВАДЖЕННЯ,  ОБУМОВЛЕНИЙ НАЯВНІСТЮ ВІДОМОСТЕЙ, ЩО СТАНОВЛЯТЬ ДЕРЖАВНУ ТАЄМНИЦЮ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3.12.1. Заходи щодо охорони державної таємниці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3.12.2. Процесуальні особливості</w:t>
            </w:r>
          </w:p>
          <w:p w:rsidR="00DA2221" w:rsidRPr="00DA2221" w:rsidRDefault="00DA2221" w:rsidP="00DA222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4. ОСОБЛИВИЙ ПОРЯДОК ПРОВАДЖЕННЯ, ОБУМОВЛЕНИЙ ТЕРИТОРІЄЮ ЙОГО ЗДІЙСНЕННЯ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4.12.1. Загальні положення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4.12.2. Суб’єкти, які здійснюють провадження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4.12.3. Особливості початку кримінального провадження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4.12.4. Особливості процесуальних дій і рішень</w:t>
            </w:r>
          </w:p>
          <w:p w:rsidR="00E225FC" w:rsidRPr="00DA2221" w:rsidRDefault="00E225FC" w:rsidP="009E1660">
            <w:pPr>
              <w:outlineLvl w:val="0"/>
            </w:pPr>
          </w:p>
        </w:tc>
        <w:tc>
          <w:tcPr>
            <w:tcW w:w="851" w:type="dxa"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  <w:r w:rsidRPr="00E225FC">
              <w:rPr>
                <w:sz w:val="28"/>
                <w:szCs w:val="28"/>
              </w:rPr>
              <w:lastRenderedPageBreak/>
              <w:t>0,5</w:t>
            </w:r>
          </w:p>
        </w:tc>
        <w:tc>
          <w:tcPr>
            <w:tcW w:w="850" w:type="dxa"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  <w:r w:rsidRPr="00E225FC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  <w:r w:rsidRPr="00E225FC">
              <w:rPr>
                <w:sz w:val="28"/>
                <w:szCs w:val="28"/>
              </w:rPr>
              <w:t>4</w:t>
            </w:r>
          </w:p>
        </w:tc>
      </w:tr>
      <w:tr w:rsidR="00E225FC" w:rsidTr="00DA2221">
        <w:tc>
          <w:tcPr>
            <w:tcW w:w="959" w:type="dxa"/>
            <w:vMerge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A2221" w:rsidRPr="00DA2221" w:rsidRDefault="00DA2221" w:rsidP="00F440EA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14. О</w:t>
            </w:r>
            <w:r w:rsidR="00F44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СОБЛИВИЙ ПОРЯДОК ПРОВАДЖЕННЯ ЗА</w:t>
            </w:r>
            <w:r w:rsidRPr="00DA22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КРИМІНАЛЬНИМИ ПРОСТУПКАМИ</w:t>
            </w:r>
          </w:p>
          <w:p w:rsidR="00DA2221" w:rsidRDefault="00DA2221" w:rsidP="00DA2221">
            <w:pPr>
              <w:pStyle w:val="text"/>
              <w:spacing w:line="240" w:lineRule="auto"/>
              <w:ind w:firstLine="709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DA2221" w:rsidRPr="009E1660" w:rsidRDefault="00DA2221" w:rsidP="00DA2221">
            <w:pPr>
              <w:pStyle w:val="pod-rozd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План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13.1. Досудове розслідування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13.1.1. Загальні положення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13.1.2. Запобіжні заходи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13.1.3. Слідчі (розшукові) дії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13.1.4. Закінчення</w:t>
            </w:r>
          </w:p>
          <w:p w:rsidR="00DA2221" w:rsidRPr="00DA2221" w:rsidRDefault="00DA2221" w:rsidP="00F440EA">
            <w:pPr>
              <w:pStyle w:val="text"/>
              <w:tabs>
                <w:tab w:val="left" w:pos="2200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13.1.5. Клопотання до суду про розгляд обвинувального </w:t>
            </w:r>
            <w:proofErr w:type="spellStart"/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акта</w:t>
            </w:r>
            <w:proofErr w:type="spellEnd"/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DA2221" w:rsidRPr="00DA2221" w:rsidRDefault="00DA2221" w:rsidP="00F440EA">
            <w:pPr>
              <w:pStyle w:val="text"/>
              <w:tabs>
                <w:tab w:val="left" w:pos="2200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 спрощеному провадженні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13.2. Судове провадження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13.2.1. Загальні положення</w:t>
            </w:r>
          </w:p>
          <w:p w:rsidR="00DA2221" w:rsidRPr="00DA2221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13.2.2. Розгляд обвинувального акт</w:t>
            </w:r>
            <w:r w:rsidR="00F440E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</w:t>
            </w:r>
          </w:p>
          <w:p w:rsidR="00E225FC" w:rsidRPr="00DA2221" w:rsidRDefault="00E225FC" w:rsidP="009E1660">
            <w:pPr>
              <w:jc w:val="both"/>
            </w:pPr>
          </w:p>
        </w:tc>
        <w:tc>
          <w:tcPr>
            <w:tcW w:w="851" w:type="dxa"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</w:p>
        </w:tc>
      </w:tr>
      <w:tr w:rsidR="00F440EA" w:rsidTr="00AD523A">
        <w:trPr>
          <w:trHeight w:val="531"/>
        </w:trPr>
        <w:tc>
          <w:tcPr>
            <w:tcW w:w="959" w:type="dxa"/>
            <w:vMerge w:val="restart"/>
          </w:tcPr>
          <w:p w:rsidR="00F440EA" w:rsidRPr="00E225FC" w:rsidRDefault="00F440EA" w:rsidP="009E1660">
            <w:r w:rsidRPr="00E225FC">
              <w:t>ВК1.3</w:t>
            </w:r>
          </w:p>
          <w:p w:rsidR="00F440EA" w:rsidRPr="00E225FC" w:rsidRDefault="00F440EA" w:rsidP="009E1660">
            <w:r w:rsidRPr="00E225FC">
              <w:t>ВК1.5</w:t>
            </w:r>
          </w:p>
          <w:p w:rsidR="00F440EA" w:rsidRPr="00E225FC" w:rsidRDefault="00F440EA" w:rsidP="009E1660">
            <w:pPr>
              <w:rPr>
                <w:sz w:val="28"/>
                <w:szCs w:val="28"/>
              </w:rPr>
            </w:pPr>
            <w:r w:rsidRPr="00E225FC">
              <w:t>ВК1.9</w:t>
            </w:r>
          </w:p>
        </w:tc>
        <w:tc>
          <w:tcPr>
            <w:tcW w:w="8363" w:type="dxa"/>
            <w:gridSpan w:val="3"/>
            <w:vMerge w:val="restart"/>
          </w:tcPr>
          <w:p w:rsidR="00F440EA" w:rsidRPr="00DA2221" w:rsidRDefault="00F440EA" w:rsidP="00F440EA">
            <w:pPr>
              <w:pStyle w:val="tema"/>
              <w:spacing w:after="0"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DA2221">
              <w:rPr>
                <w:rFonts w:ascii="Times New Roman" w:hAnsi="Times New Roman" w:cs="Times New Roman"/>
                <w:caps w:val="0"/>
                <w:lang w:val="uk-UA"/>
              </w:rPr>
              <w:t>ТЕМА 15. МІЖНАРОДНЕ СПІВРОБІТНИЦТВО ПІД ЧАС КРИМІНАЛЬНОГО ПРОВАДЖЕННЯ</w:t>
            </w:r>
          </w:p>
          <w:p w:rsidR="00F440EA" w:rsidRDefault="00F440EA" w:rsidP="00DA2221">
            <w:pPr>
              <w:pStyle w:val="text"/>
              <w:spacing w:line="240" w:lineRule="auto"/>
              <w:ind w:firstLine="709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F440EA" w:rsidRPr="009E1660" w:rsidRDefault="00F440EA" w:rsidP="00DA2221">
            <w:pPr>
              <w:pStyle w:val="pod-rozd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План</w:t>
            </w:r>
          </w:p>
          <w:p w:rsidR="00F440EA" w:rsidRPr="00DA2221" w:rsidRDefault="00F440EA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14.1. Загальні положення</w:t>
            </w:r>
          </w:p>
          <w:p w:rsidR="00F440EA" w:rsidRPr="00DA2221" w:rsidRDefault="00F440EA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14.1.1. Поняття і правові джерела</w:t>
            </w:r>
          </w:p>
          <w:p w:rsidR="00F440EA" w:rsidRPr="00DA2221" w:rsidRDefault="00F440EA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14.1.2. Загальні засади</w:t>
            </w:r>
          </w:p>
          <w:p w:rsidR="00F440EA" w:rsidRPr="00DA2221" w:rsidRDefault="00F440EA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14.2. Різновиди</w:t>
            </w:r>
          </w:p>
          <w:p w:rsidR="00F440EA" w:rsidRPr="00DA2221" w:rsidRDefault="00F440EA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14.2.1. Екстрадиція</w:t>
            </w:r>
          </w:p>
          <w:p w:rsidR="00F440EA" w:rsidRPr="00DA2221" w:rsidRDefault="00F440EA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14.2.1.1. Поняття і принципи</w:t>
            </w:r>
          </w:p>
          <w:p w:rsidR="00F440EA" w:rsidRPr="00DA2221" w:rsidRDefault="00F440EA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14.2.1.2. Порядки</w:t>
            </w:r>
          </w:p>
          <w:p w:rsidR="00F440EA" w:rsidRPr="00DA2221" w:rsidRDefault="00F440EA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14.2.1.2.1. Звичайний порядок</w:t>
            </w:r>
          </w:p>
          <w:p w:rsidR="00F440EA" w:rsidRPr="00DA2221" w:rsidRDefault="00F440EA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14.2.1.2.2. Спрощений порядок</w:t>
            </w:r>
          </w:p>
          <w:p w:rsidR="00F440EA" w:rsidRPr="00DA2221" w:rsidRDefault="00F440EA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14.2.2. Інші різновиди</w:t>
            </w:r>
          </w:p>
          <w:p w:rsidR="00F440EA" w:rsidRPr="00E225FC" w:rsidRDefault="00F440EA" w:rsidP="00F440E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440EA" w:rsidRPr="00E225FC" w:rsidRDefault="00F440EA" w:rsidP="009E1660">
            <w:pPr>
              <w:rPr>
                <w:sz w:val="28"/>
                <w:szCs w:val="28"/>
              </w:rPr>
            </w:pPr>
            <w:r w:rsidRPr="00E225FC">
              <w:rPr>
                <w:sz w:val="28"/>
                <w:szCs w:val="28"/>
              </w:rPr>
              <w:t>4</w:t>
            </w:r>
          </w:p>
        </w:tc>
      </w:tr>
      <w:tr w:rsidR="00F440EA" w:rsidTr="00AD523A">
        <w:tc>
          <w:tcPr>
            <w:tcW w:w="959" w:type="dxa"/>
            <w:vMerge/>
          </w:tcPr>
          <w:p w:rsidR="00F440EA" w:rsidRPr="00E225FC" w:rsidRDefault="00F440EA" w:rsidP="009E1660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gridSpan w:val="3"/>
            <w:vMerge/>
          </w:tcPr>
          <w:p w:rsidR="00F440EA" w:rsidRPr="00E225FC" w:rsidRDefault="00F440EA" w:rsidP="009E166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440EA" w:rsidRPr="00E225FC" w:rsidRDefault="00F440EA" w:rsidP="009E1660">
            <w:pPr>
              <w:rPr>
                <w:sz w:val="28"/>
                <w:szCs w:val="28"/>
              </w:rPr>
            </w:pPr>
          </w:p>
        </w:tc>
      </w:tr>
      <w:tr w:rsidR="00E225FC" w:rsidTr="00DA2221">
        <w:tc>
          <w:tcPr>
            <w:tcW w:w="959" w:type="dxa"/>
            <w:vMerge w:val="restart"/>
          </w:tcPr>
          <w:p w:rsidR="00E225FC" w:rsidRPr="00E225FC" w:rsidRDefault="00E225FC" w:rsidP="009E1660">
            <w:r w:rsidRPr="00E225FC">
              <w:t>ВК1.3</w:t>
            </w:r>
          </w:p>
          <w:p w:rsidR="00E225FC" w:rsidRPr="00E225FC" w:rsidRDefault="00E225FC" w:rsidP="009E1660">
            <w:r w:rsidRPr="00E225FC">
              <w:t>ВК1.5</w:t>
            </w:r>
          </w:p>
          <w:p w:rsidR="00E225FC" w:rsidRPr="00E225FC" w:rsidRDefault="00E225FC" w:rsidP="009E1660">
            <w:pPr>
              <w:rPr>
                <w:sz w:val="28"/>
                <w:szCs w:val="28"/>
              </w:rPr>
            </w:pPr>
            <w:r w:rsidRPr="00E225FC">
              <w:t>ВК1.9</w:t>
            </w:r>
          </w:p>
        </w:tc>
        <w:tc>
          <w:tcPr>
            <w:tcW w:w="6662" w:type="dxa"/>
          </w:tcPr>
          <w:p w:rsidR="00DA2221" w:rsidRPr="00DA2221" w:rsidRDefault="00DA2221" w:rsidP="00DA2221">
            <w:pPr>
              <w:pStyle w:val="1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16. РЕАБІЛІТАЦІЯ (ВІДШКОДУВАННЯ ШКОДИ)</w:t>
            </w:r>
          </w:p>
          <w:p w:rsidR="00DA2221" w:rsidRDefault="00DA2221" w:rsidP="00DA2221">
            <w:pPr>
              <w:pStyle w:val="15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2221" w:rsidRPr="009E1660" w:rsidRDefault="00DA2221" w:rsidP="00DA2221">
            <w:pPr>
              <w:pStyle w:val="pod-rozd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План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15.1. Поняття і значення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15.2. Правові підстави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15.3. Право на відшкодування</w:t>
            </w:r>
          </w:p>
          <w:p w:rsidR="00F440EA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15.3.1. Суб’єкти</w:t>
            </w:r>
          </w:p>
          <w:p w:rsidR="00DA2221" w:rsidRPr="00F440EA" w:rsidRDefault="00DA2221" w:rsidP="00F440EA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15.3.2. Юридичні факти, з настанням яких виникає право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15.4. Недопустимість відмови на підставі підозр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15.5. Недопустимість відмови без слухання або наведення мотивів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t>15.6. Різновиди відшкодування шкоди</w:t>
            </w:r>
          </w:p>
          <w:p w:rsidR="00DA2221" w:rsidRPr="00DA2221" w:rsidRDefault="00DA2221" w:rsidP="00F440EA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2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15.7. Порядок відшкодування шкоди</w:t>
            </w:r>
          </w:p>
          <w:p w:rsidR="00E225FC" w:rsidRPr="00DA2221" w:rsidRDefault="00E225FC" w:rsidP="009E1660">
            <w:pPr>
              <w:spacing w:line="360" w:lineRule="auto"/>
              <w:outlineLvl w:val="0"/>
            </w:pPr>
          </w:p>
        </w:tc>
        <w:tc>
          <w:tcPr>
            <w:tcW w:w="851" w:type="dxa"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  <w:r w:rsidRPr="00E225F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  <w:r w:rsidRPr="00E225F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  <w:r w:rsidRPr="00E225FC">
              <w:rPr>
                <w:sz w:val="28"/>
                <w:szCs w:val="28"/>
              </w:rPr>
              <w:t>8</w:t>
            </w:r>
          </w:p>
        </w:tc>
      </w:tr>
      <w:tr w:rsidR="00E225FC" w:rsidTr="00DA2221">
        <w:tc>
          <w:tcPr>
            <w:tcW w:w="959" w:type="dxa"/>
            <w:vMerge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A2221" w:rsidRPr="00DA2221" w:rsidRDefault="00DA2221" w:rsidP="00DA2221">
            <w:pPr>
              <w:pStyle w:val="StyleZakonu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DA2221">
              <w:rPr>
                <w:b/>
                <w:sz w:val="24"/>
                <w:szCs w:val="24"/>
              </w:rPr>
              <w:t xml:space="preserve">ТЕМА 17. ВІДНОВЛЕННЯ ВТРАЧЕНИХ МАТЕРІАЛІВ </w:t>
            </w:r>
          </w:p>
          <w:p w:rsidR="00DA2221" w:rsidRPr="00DA2221" w:rsidRDefault="00DA2221" w:rsidP="00DA2221">
            <w:pPr>
              <w:pStyle w:val="StyleZakonu"/>
              <w:spacing w:after="0" w:line="240" w:lineRule="auto"/>
              <w:ind w:firstLine="1276"/>
              <w:rPr>
                <w:b/>
                <w:sz w:val="24"/>
                <w:szCs w:val="24"/>
              </w:rPr>
            </w:pPr>
            <w:r w:rsidRPr="00DA2221">
              <w:rPr>
                <w:b/>
                <w:sz w:val="24"/>
                <w:szCs w:val="24"/>
              </w:rPr>
              <w:t>КРИМІНАЛЬНОГО ПРОВАДЖЕННЯ</w:t>
            </w:r>
          </w:p>
          <w:p w:rsidR="00DA2221" w:rsidRDefault="00DA2221" w:rsidP="00DA2221">
            <w:pPr>
              <w:ind w:firstLine="709"/>
            </w:pPr>
          </w:p>
          <w:p w:rsidR="00DA2221" w:rsidRPr="009E1660" w:rsidRDefault="00DA2221" w:rsidP="00DA2221">
            <w:pPr>
              <w:pStyle w:val="pod-rozd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9E166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План</w:t>
            </w:r>
          </w:p>
          <w:p w:rsidR="00DA2221" w:rsidRPr="00DA2221" w:rsidRDefault="00DA2221" w:rsidP="00F440EA">
            <w:r w:rsidRPr="00DA2221">
              <w:t>16.1. Поняття матеріалів кримінального провадження</w:t>
            </w:r>
          </w:p>
          <w:p w:rsidR="00DA2221" w:rsidRPr="00DA2221" w:rsidRDefault="00DA2221" w:rsidP="00F440EA">
            <w:pPr>
              <w:jc w:val="both"/>
            </w:pPr>
            <w:r w:rsidRPr="00DA2221">
              <w:t>16.2. Поняття відновлення втрачених матеріалів</w:t>
            </w:r>
          </w:p>
          <w:p w:rsidR="00DA2221" w:rsidRPr="00DA2221" w:rsidRDefault="00DA2221" w:rsidP="00F440EA">
            <w:pPr>
              <w:jc w:val="both"/>
            </w:pPr>
            <w:r w:rsidRPr="00DA2221">
              <w:t>16.3. Строк провадження з відновлення</w:t>
            </w:r>
          </w:p>
          <w:p w:rsidR="00DA2221" w:rsidRPr="00DA2221" w:rsidRDefault="00DA2221" w:rsidP="00F440EA">
            <w:pPr>
              <w:jc w:val="both"/>
            </w:pPr>
            <w:r w:rsidRPr="00DA2221">
              <w:t>16.4. Умови відновлення</w:t>
            </w:r>
          </w:p>
          <w:p w:rsidR="00DA2221" w:rsidRPr="00DA2221" w:rsidRDefault="00DA2221" w:rsidP="00F440EA">
            <w:pPr>
              <w:jc w:val="both"/>
            </w:pPr>
            <w:r w:rsidRPr="00DA2221">
              <w:t>16.5. Ініціатори відновлення</w:t>
            </w:r>
          </w:p>
          <w:p w:rsidR="00DA2221" w:rsidRPr="00DA2221" w:rsidRDefault="00DA2221" w:rsidP="00F440EA">
            <w:pPr>
              <w:jc w:val="both"/>
            </w:pPr>
            <w:r w:rsidRPr="00DA2221">
              <w:t>16.6. Підсудність заяви про відновлення</w:t>
            </w:r>
          </w:p>
          <w:p w:rsidR="00DA2221" w:rsidRPr="00DA2221" w:rsidRDefault="00DA2221" w:rsidP="00F440EA">
            <w:pPr>
              <w:jc w:val="both"/>
            </w:pPr>
            <w:r w:rsidRPr="00DA2221">
              <w:t>16.7. Зміст заяви про відновлення</w:t>
            </w:r>
          </w:p>
          <w:p w:rsidR="00DA2221" w:rsidRPr="00DA2221" w:rsidRDefault="00DA2221" w:rsidP="00F440EA">
            <w:pPr>
              <w:jc w:val="both"/>
            </w:pPr>
            <w:r w:rsidRPr="00DA2221">
              <w:t>16.8. Підготовка заяви до розгляду</w:t>
            </w:r>
          </w:p>
          <w:p w:rsidR="00DA2221" w:rsidRPr="00DA2221" w:rsidRDefault="00DA2221" w:rsidP="00F440EA">
            <w:pPr>
              <w:jc w:val="both"/>
            </w:pPr>
            <w:r w:rsidRPr="00DA2221">
              <w:t>16.9. Судовий розгляд</w:t>
            </w:r>
          </w:p>
          <w:p w:rsidR="00DA2221" w:rsidRPr="00DA2221" w:rsidRDefault="00DA2221" w:rsidP="00F440EA">
            <w:pPr>
              <w:jc w:val="both"/>
            </w:pPr>
            <w:r w:rsidRPr="00DA2221">
              <w:t>16.10. Судове рішення</w:t>
            </w:r>
          </w:p>
          <w:p w:rsidR="00E225FC" w:rsidRPr="00DA2221" w:rsidRDefault="00E225FC" w:rsidP="009E1660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</w:p>
        </w:tc>
      </w:tr>
      <w:tr w:rsidR="00E225FC" w:rsidRPr="003231DC" w:rsidTr="00DA2221">
        <w:tc>
          <w:tcPr>
            <w:tcW w:w="959" w:type="dxa"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E225FC" w:rsidRPr="00AD523A" w:rsidRDefault="00E225FC" w:rsidP="009E1660">
            <w:pPr>
              <w:jc w:val="right"/>
              <w:rPr>
                <w:b/>
                <w:sz w:val="28"/>
                <w:szCs w:val="28"/>
              </w:rPr>
            </w:pPr>
            <w:r w:rsidRPr="00AD523A"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851" w:type="dxa"/>
          </w:tcPr>
          <w:p w:rsidR="00E225FC" w:rsidRPr="00AD523A" w:rsidRDefault="00AD523A" w:rsidP="009E1660">
            <w:pPr>
              <w:rPr>
                <w:b/>
                <w:sz w:val="28"/>
                <w:szCs w:val="28"/>
              </w:rPr>
            </w:pPr>
            <w:r w:rsidRPr="00AD523A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E225FC" w:rsidRPr="00AD523A" w:rsidRDefault="00AD523A" w:rsidP="009E1660">
            <w:pPr>
              <w:rPr>
                <w:b/>
                <w:sz w:val="28"/>
                <w:szCs w:val="28"/>
              </w:rPr>
            </w:pPr>
            <w:r w:rsidRPr="00AD523A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E225FC" w:rsidRPr="00AD523A" w:rsidRDefault="00AD523A" w:rsidP="009E1660">
            <w:pPr>
              <w:rPr>
                <w:b/>
                <w:sz w:val="28"/>
                <w:szCs w:val="28"/>
              </w:rPr>
            </w:pPr>
            <w:r w:rsidRPr="00AD523A">
              <w:rPr>
                <w:b/>
                <w:sz w:val="28"/>
                <w:szCs w:val="28"/>
              </w:rPr>
              <w:t>98</w:t>
            </w:r>
          </w:p>
        </w:tc>
      </w:tr>
      <w:tr w:rsidR="00E225FC" w:rsidRPr="003231DC" w:rsidTr="00DA2221">
        <w:tc>
          <w:tcPr>
            <w:tcW w:w="959" w:type="dxa"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E225FC" w:rsidRPr="00AD523A" w:rsidRDefault="00E225FC" w:rsidP="009E1660">
            <w:pPr>
              <w:jc w:val="right"/>
              <w:rPr>
                <w:b/>
                <w:sz w:val="28"/>
                <w:szCs w:val="28"/>
              </w:rPr>
            </w:pPr>
            <w:r w:rsidRPr="00AD523A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2552" w:type="dxa"/>
            <w:gridSpan w:val="3"/>
          </w:tcPr>
          <w:p w:rsidR="00E225FC" w:rsidRPr="00AD523A" w:rsidRDefault="00AD523A" w:rsidP="009E1660">
            <w:pPr>
              <w:rPr>
                <w:b/>
                <w:sz w:val="28"/>
                <w:szCs w:val="28"/>
              </w:rPr>
            </w:pPr>
            <w:r w:rsidRPr="00AD523A">
              <w:rPr>
                <w:b/>
                <w:sz w:val="28"/>
                <w:szCs w:val="28"/>
              </w:rPr>
              <w:t>169</w:t>
            </w:r>
          </w:p>
        </w:tc>
      </w:tr>
      <w:tr w:rsidR="00E225FC" w:rsidRPr="003231DC" w:rsidTr="00DA2221">
        <w:tc>
          <w:tcPr>
            <w:tcW w:w="959" w:type="dxa"/>
          </w:tcPr>
          <w:p w:rsidR="00E225FC" w:rsidRPr="00E225FC" w:rsidRDefault="00E225FC" w:rsidP="009E1660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E225FC" w:rsidRPr="00AD523A" w:rsidRDefault="00E225FC" w:rsidP="009E1660">
            <w:pPr>
              <w:jc w:val="right"/>
              <w:rPr>
                <w:b/>
                <w:sz w:val="28"/>
                <w:szCs w:val="28"/>
              </w:rPr>
            </w:pPr>
            <w:r w:rsidRPr="00AD523A">
              <w:rPr>
                <w:b/>
                <w:sz w:val="28"/>
                <w:szCs w:val="28"/>
              </w:rPr>
              <w:t>Всього за рік:</w:t>
            </w:r>
          </w:p>
        </w:tc>
        <w:tc>
          <w:tcPr>
            <w:tcW w:w="2552" w:type="dxa"/>
            <w:gridSpan w:val="3"/>
          </w:tcPr>
          <w:p w:rsidR="00E225FC" w:rsidRPr="00AD523A" w:rsidRDefault="00AD523A" w:rsidP="009E1660">
            <w:pPr>
              <w:rPr>
                <w:b/>
                <w:sz w:val="28"/>
                <w:szCs w:val="28"/>
              </w:rPr>
            </w:pPr>
            <w:r w:rsidRPr="00AD523A">
              <w:rPr>
                <w:b/>
                <w:sz w:val="28"/>
                <w:szCs w:val="28"/>
              </w:rPr>
              <w:t>18</w:t>
            </w:r>
            <w:r w:rsidR="00E225FC" w:rsidRPr="00AD523A">
              <w:rPr>
                <w:b/>
                <w:sz w:val="28"/>
                <w:szCs w:val="28"/>
              </w:rPr>
              <w:t>0</w:t>
            </w:r>
          </w:p>
        </w:tc>
      </w:tr>
    </w:tbl>
    <w:p w:rsidR="000915FB" w:rsidRDefault="000915FB"/>
    <w:p w:rsidR="00E225FC" w:rsidRDefault="00E225FC"/>
    <w:p w:rsidR="00E225FC" w:rsidRDefault="00E225FC" w:rsidP="00E225FC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9" w:name="_Toc523035526"/>
      <w:r>
        <w:rPr>
          <w:sz w:val="28"/>
          <w:szCs w:val="28"/>
        </w:rPr>
        <w:t>6.</w:t>
      </w:r>
      <w:r w:rsidRPr="00407CCB">
        <w:rPr>
          <w:sz w:val="28"/>
          <w:szCs w:val="28"/>
        </w:rPr>
        <w:t> </w:t>
      </w:r>
      <w:r>
        <w:rPr>
          <w:sz w:val="28"/>
          <w:szCs w:val="28"/>
        </w:rPr>
        <w:t>ОЦІНЮВАННЯ РЕЗУЛЬТАТІВ НАВЧАННЯ</w:t>
      </w:r>
      <w:bookmarkEnd w:id="9"/>
    </w:p>
    <w:p w:rsidR="00E225FC" w:rsidRPr="00C66A98" w:rsidRDefault="00E225FC" w:rsidP="00E225FC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C66A98">
        <w:rPr>
          <w:sz w:val="28"/>
          <w:szCs w:val="28"/>
        </w:rPr>
        <w:t>Сертифікація досягнень студентів здійсню</w:t>
      </w:r>
      <w:r>
        <w:rPr>
          <w:sz w:val="28"/>
          <w:szCs w:val="28"/>
        </w:rPr>
        <w:t>ється</w:t>
      </w:r>
      <w:r w:rsidRPr="00C66A98">
        <w:rPr>
          <w:sz w:val="28"/>
          <w:szCs w:val="28"/>
        </w:rPr>
        <w:t xml:space="preserve"> за допомогою прозорих процедур, що ґрунтуються на об’єктивних критеріях відповідно до </w:t>
      </w:r>
      <w:r>
        <w:rPr>
          <w:sz w:val="28"/>
          <w:szCs w:val="28"/>
        </w:rPr>
        <w:t>П</w:t>
      </w:r>
      <w:r w:rsidRPr="00C66A98">
        <w:rPr>
          <w:sz w:val="28"/>
          <w:szCs w:val="28"/>
        </w:rPr>
        <w:t xml:space="preserve">оложення </w:t>
      </w:r>
      <w:r>
        <w:rPr>
          <w:sz w:val="28"/>
          <w:szCs w:val="28"/>
        </w:rPr>
        <w:t>університету</w:t>
      </w:r>
      <w:r w:rsidRPr="00C66A98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Pr="00C66A98">
        <w:rPr>
          <w:sz w:val="28"/>
          <w:szCs w:val="28"/>
        </w:rPr>
        <w:t>ро оцінювання результатів навчання здобувачів вищої освіти</w:t>
      </w:r>
      <w:r>
        <w:rPr>
          <w:sz w:val="28"/>
          <w:szCs w:val="28"/>
        </w:rPr>
        <w:t>»</w:t>
      </w:r>
      <w:r w:rsidRPr="00C66A98">
        <w:rPr>
          <w:sz w:val="28"/>
          <w:szCs w:val="28"/>
        </w:rPr>
        <w:t>.</w:t>
      </w:r>
    </w:p>
    <w:p w:rsidR="00E225FC" w:rsidRPr="00C66A98" w:rsidRDefault="00E225FC" w:rsidP="00E225FC">
      <w:pPr>
        <w:pStyle w:val="Default"/>
        <w:widowControl w:val="0"/>
        <w:suppressLineNumbers/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C66A98">
        <w:rPr>
          <w:sz w:val="28"/>
          <w:szCs w:val="28"/>
          <w:lang w:val="uk-UA"/>
        </w:rPr>
        <w:t xml:space="preserve">осягнутий </w:t>
      </w:r>
      <w:r>
        <w:rPr>
          <w:sz w:val="28"/>
          <w:szCs w:val="28"/>
          <w:lang w:val="uk-UA"/>
        </w:rPr>
        <w:t>р</w:t>
      </w:r>
      <w:r w:rsidRPr="00C66A98">
        <w:rPr>
          <w:sz w:val="28"/>
          <w:szCs w:val="28"/>
          <w:lang w:val="uk-UA"/>
        </w:rPr>
        <w:t xml:space="preserve">івень </w:t>
      </w:r>
      <w:proofErr w:type="spellStart"/>
      <w:r w:rsidRPr="00C66A98">
        <w:rPr>
          <w:sz w:val="28"/>
          <w:szCs w:val="28"/>
          <w:lang w:val="uk-UA"/>
        </w:rPr>
        <w:t>компетентностей</w:t>
      </w:r>
      <w:proofErr w:type="spellEnd"/>
      <w:r w:rsidRPr="00C66A98">
        <w:rPr>
          <w:sz w:val="28"/>
          <w:szCs w:val="28"/>
          <w:lang w:val="uk-UA"/>
        </w:rPr>
        <w:t xml:space="preserve"> відносно </w:t>
      </w:r>
      <w:r>
        <w:rPr>
          <w:sz w:val="28"/>
          <w:szCs w:val="28"/>
          <w:lang w:val="uk-UA"/>
        </w:rPr>
        <w:t>очікуваних</w:t>
      </w:r>
      <w:r w:rsidRPr="00C66A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ідентифікований під час контрольних заходів, від</w:t>
      </w:r>
      <w:r w:rsidRPr="00C66A98">
        <w:rPr>
          <w:sz w:val="28"/>
          <w:szCs w:val="28"/>
          <w:lang w:val="uk-UA"/>
        </w:rPr>
        <w:t>ображає реальний результат навчання</w:t>
      </w:r>
      <w:r>
        <w:rPr>
          <w:sz w:val="28"/>
          <w:szCs w:val="28"/>
          <w:lang w:val="uk-UA"/>
        </w:rPr>
        <w:t xml:space="preserve"> студента за дисципліною</w:t>
      </w:r>
      <w:r w:rsidRPr="00C66A98">
        <w:rPr>
          <w:sz w:val="28"/>
          <w:szCs w:val="28"/>
          <w:lang w:val="uk-UA"/>
        </w:rPr>
        <w:t>.</w:t>
      </w:r>
    </w:p>
    <w:p w:rsidR="00E225FC" w:rsidRPr="008920E3" w:rsidRDefault="00E225FC" w:rsidP="00E225FC">
      <w:pPr>
        <w:pStyle w:val="a3"/>
        <w:suppressLineNumbers/>
        <w:suppressAutoHyphens/>
        <w:spacing w:line="252" w:lineRule="auto"/>
        <w:ind w:firstLine="567"/>
        <w:outlineLvl w:val="0"/>
        <w:rPr>
          <w:sz w:val="28"/>
          <w:szCs w:val="28"/>
        </w:rPr>
      </w:pPr>
      <w:bookmarkStart w:id="10" w:name="_Toc523035527"/>
      <w:r>
        <w:rPr>
          <w:sz w:val="28"/>
          <w:szCs w:val="28"/>
        </w:rPr>
        <w:t>6</w:t>
      </w:r>
      <w:r w:rsidRPr="008920E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920E3">
        <w:rPr>
          <w:sz w:val="28"/>
          <w:szCs w:val="28"/>
        </w:rPr>
        <w:t> Шкали</w:t>
      </w:r>
      <w:bookmarkEnd w:id="10"/>
    </w:p>
    <w:p w:rsidR="00E225FC" w:rsidRDefault="00E225FC" w:rsidP="00E225FC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after="120" w:line="252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572D4">
        <w:rPr>
          <w:sz w:val="28"/>
          <w:szCs w:val="28"/>
        </w:rPr>
        <w:t>цінювання навчальних досягнень студентів НТУ «</w:t>
      </w:r>
      <w:r>
        <w:rPr>
          <w:sz w:val="28"/>
          <w:szCs w:val="28"/>
        </w:rPr>
        <w:t>ДП</w:t>
      </w:r>
      <w:r w:rsidRPr="009572D4">
        <w:rPr>
          <w:sz w:val="28"/>
          <w:szCs w:val="28"/>
        </w:rPr>
        <w:t>»</w:t>
      </w:r>
      <w:r>
        <w:rPr>
          <w:sz w:val="28"/>
          <w:szCs w:val="28"/>
        </w:rPr>
        <w:t xml:space="preserve">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E50CED">
        <w:rPr>
          <w:sz w:val="28"/>
          <w:szCs w:val="28"/>
          <w:shd w:val="clear" w:color="auto" w:fill="FFFFFF"/>
        </w:rPr>
        <w:t xml:space="preserve">конвертації </w:t>
      </w:r>
      <w:r>
        <w:rPr>
          <w:sz w:val="28"/>
          <w:szCs w:val="28"/>
          <w:shd w:val="clear" w:color="auto" w:fill="FFFFFF"/>
        </w:rPr>
        <w:t xml:space="preserve">(переведення) </w:t>
      </w:r>
      <w:r w:rsidRPr="00E50CED">
        <w:rPr>
          <w:sz w:val="28"/>
          <w:szCs w:val="28"/>
        </w:rPr>
        <w:t xml:space="preserve">оцінок </w:t>
      </w:r>
      <w:r>
        <w:rPr>
          <w:sz w:val="28"/>
          <w:szCs w:val="28"/>
        </w:rPr>
        <w:t>мобільних студентів.</w:t>
      </w:r>
    </w:p>
    <w:p w:rsidR="00E225FC" w:rsidRPr="00F74369" w:rsidRDefault="00E225FC" w:rsidP="00E225FC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  <w:iCs/>
        </w:rPr>
      </w:pPr>
      <w:r w:rsidRPr="00F74369">
        <w:rPr>
          <w:b/>
          <w:bCs/>
          <w:i/>
          <w:iCs/>
        </w:rPr>
        <w:t xml:space="preserve">Шкали оцінювання навчальних досягнень студентів НТУ </w:t>
      </w:r>
      <w:r>
        <w:rPr>
          <w:b/>
          <w:bCs/>
          <w:i/>
          <w:iCs/>
        </w:rPr>
        <w:t>«ДП</w:t>
      </w:r>
      <w:r w:rsidRPr="00F74369">
        <w:rPr>
          <w:b/>
          <w:bCs/>
          <w:i/>
          <w:iCs/>
        </w:rPr>
        <w:t>»</w:t>
      </w:r>
    </w:p>
    <w:tbl>
      <w:tblPr>
        <w:tblW w:w="79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112"/>
      </w:tblGrid>
      <w:tr w:rsidR="00E225FC" w:rsidRPr="00984C5D" w:rsidTr="009E1660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FC" w:rsidRPr="00984C5D" w:rsidRDefault="00E225FC" w:rsidP="009E1660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84C5D">
              <w:rPr>
                <w:b/>
                <w:bCs/>
              </w:rPr>
              <w:t>Рейтингова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225FC" w:rsidRPr="00984C5D" w:rsidRDefault="00E225FC" w:rsidP="009E1660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</w:t>
            </w:r>
            <w:r w:rsidRPr="00983A8E">
              <w:rPr>
                <w:b/>
                <w:bCs/>
              </w:rPr>
              <w:t>нституційн</w:t>
            </w:r>
            <w:r>
              <w:rPr>
                <w:b/>
                <w:bCs/>
              </w:rPr>
              <w:t>а</w:t>
            </w:r>
          </w:p>
        </w:tc>
      </w:tr>
      <w:tr w:rsidR="00E225FC" w:rsidRPr="001B2ED6" w:rsidTr="009E1660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FC" w:rsidRPr="001B2ED6" w:rsidRDefault="00E225FC" w:rsidP="009E1660">
            <w:pPr>
              <w:autoSpaceDE w:val="0"/>
              <w:snapToGrid w:val="0"/>
              <w:jc w:val="center"/>
            </w:pPr>
            <w:r w:rsidRPr="001B2ED6">
              <w:t>90…100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225FC" w:rsidRPr="001B2ED6" w:rsidRDefault="00E225FC" w:rsidP="009E1660">
            <w:pPr>
              <w:autoSpaceDE w:val="0"/>
              <w:snapToGrid w:val="0"/>
            </w:pPr>
            <w:r w:rsidRPr="001B2ED6">
              <w:t xml:space="preserve">відмінно / </w:t>
            </w:r>
            <w:proofErr w:type="spellStart"/>
            <w:r w:rsidRPr="001B2ED6">
              <w:t>Excellent</w:t>
            </w:r>
            <w:proofErr w:type="spellEnd"/>
          </w:p>
        </w:tc>
      </w:tr>
      <w:tr w:rsidR="00E225FC" w:rsidRPr="001B2ED6" w:rsidTr="009E1660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FC" w:rsidRPr="001B2ED6" w:rsidRDefault="00E225FC" w:rsidP="009E1660">
            <w:pPr>
              <w:autoSpaceDE w:val="0"/>
              <w:snapToGrid w:val="0"/>
              <w:jc w:val="center"/>
            </w:pPr>
            <w:r w:rsidRPr="001B2ED6">
              <w:t>7</w:t>
            </w:r>
            <w:r>
              <w:t>4</w:t>
            </w:r>
            <w:r w:rsidRPr="001B2ED6">
              <w:t>…89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225FC" w:rsidRPr="001B2ED6" w:rsidRDefault="00E225FC" w:rsidP="009E1660">
            <w:pPr>
              <w:autoSpaceDE w:val="0"/>
              <w:snapToGrid w:val="0"/>
            </w:pPr>
            <w:r w:rsidRPr="001B2ED6">
              <w:t xml:space="preserve">добре / </w:t>
            </w:r>
            <w:proofErr w:type="spellStart"/>
            <w:r w:rsidRPr="001B2ED6">
              <w:t>Good</w:t>
            </w:r>
            <w:proofErr w:type="spellEnd"/>
          </w:p>
        </w:tc>
      </w:tr>
      <w:tr w:rsidR="00E225FC" w:rsidRPr="001B2ED6" w:rsidTr="009E1660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FC" w:rsidRPr="001B2ED6" w:rsidRDefault="00E225FC" w:rsidP="009E1660">
            <w:pPr>
              <w:autoSpaceDE w:val="0"/>
              <w:snapToGrid w:val="0"/>
              <w:jc w:val="center"/>
            </w:pPr>
            <w:r w:rsidRPr="001B2ED6">
              <w:t>60…7</w:t>
            </w:r>
            <w: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225FC" w:rsidRPr="001B2ED6" w:rsidRDefault="00E225FC" w:rsidP="009E1660">
            <w:pPr>
              <w:autoSpaceDE w:val="0"/>
              <w:snapToGrid w:val="0"/>
            </w:pPr>
            <w:r w:rsidRPr="001B2ED6">
              <w:t xml:space="preserve">задовільно / </w:t>
            </w:r>
            <w:proofErr w:type="spellStart"/>
            <w:r w:rsidRPr="001B2ED6">
              <w:t>Satisfactory</w:t>
            </w:r>
            <w:proofErr w:type="spellEnd"/>
          </w:p>
        </w:tc>
      </w:tr>
      <w:tr w:rsidR="00E225FC" w:rsidRPr="001B2ED6" w:rsidTr="009E1660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FC" w:rsidRPr="001B2ED6" w:rsidRDefault="00E225FC" w:rsidP="009E1660">
            <w:pPr>
              <w:autoSpaceDE w:val="0"/>
              <w:snapToGrid w:val="0"/>
              <w:jc w:val="center"/>
            </w:pPr>
            <w:r w:rsidRPr="001B2ED6">
              <w:t>0…59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225FC" w:rsidRPr="001B2ED6" w:rsidRDefault="00E225FC" w:rsidP="009E1660">
            <w:pPr>
              <w:autoSpaceDE w:val="0"/>
              <w:snapToGrid w:val="0"/>
            </w:pPr>
            <w:r w:rsidRPr="001B2ED6">
              <w:t xml:space="preserve">незадовільно / </w:t>
            </w:r>
            <w:proofErr w:type="spellStart"/>
            <w:r w:rsidRPr="001B2ED6">
              <w:t>Fail</w:t>
            </w:r>
            <w:proofErr w:type="spellEnd"/>
          </w:p>
        </w:tc>
      </w:tr>
    </w:tbl>
    <w:p w:rsidR="00E225FC" w:rsidRDefault="00E225FC" w:rsidP="00E225FC">
      <w:pPr>
        <w:spacing w:line="264" w:lineRule="auto"/>
        <w:ind w:firstLine="567"/>
        <w:jc w:val="both"/>
        <w:rPr>
          <w:sz w:val="28"/>
          <w:szCs w:val="28"/>
        </w:rPr>
      </w:pPr>
      <w:r w:rsidRPr="0024301F">
        <w:rPr>
          <w:sz w:val="28"/>
          <w:szCs w:val="28"/>
        </w:rPr>
        <w:t>Кредити навчальн</w:t>
      </w:r>
      <w:r>
        <w:rPr>
          <w:sz w:val="28"/>
          <w:szCs w:val="28"/>
        </w:rPr>
        <w:t>ої</w:t>
      </w:r>
      <w:r w:rsidRPr="0024301F">
        <w:rPr>
          <w:sz w:val="28"/>
          <w:szCs w:val="28"/>
        </w:rPr>
        <w:t xml:space="preserve"> дисциплін</w:t>
      </w:r>
      <w:r>
        <w:rPr>
          <w:sz w:val="28"/>
          <w:szCs w:val="28"/>
        </w:rPr>
        <w:t>и</w:t>
      </w:r>
      <w:r w:rsidRPr="0024301F">
        <w:rPr>
          <w:sz w:val="28"/>
          <w:szCs w:val="28"/>
        </w:rPr>
        <w:t xml:space="preserve"> зараховується, якщо </w:t>
      </w:r>
      <w:r>
        <w:rPr>
          <w:sz w:val="28"/>
          <w:szCs w:val="28"/>
        </w:rPr>
        <w:t>студент</w:t>
      </w:r>
      <w:r w:rsidRPr="0024301F">
        <w:rPr>
          <w:sz w:val="28"/>
          <w:szCs w:val="28"/>
        </w:rPr>
        <w:t xml:space="preserve"> отримав підсумкову оцінку не менше 60-ти балів. Нижча оцінка вважається </w:t>
      </w:r>
      <w:r w:rsidRPr="0024301F">
        <w:rPr>
          <w:sz w:val="28"/>
          <w:szCs w:val="28"/>
        </w:rPr>
        <w:lastRenderedPageBreak/>
        <w:t>академічною заборгованістю, що підлягає ліквідації відповідно до Положення про організацію освітнього процесу</w:t>
      </w:r>
      <w:r>
        <w:rPr>
          <w:sz w:val="28"/>
          <w:szCs w:val="28"/>
        </w:rPr>
        <w:t xml:space="preserve"> НТУ «ДП».</w:t>
      </w:r>
    </w:p>
    <w:p w:rsidR="00E225FC" w:rsidRDefault="00E225FC" w:rsidP="00E225FC">
      <w:pPr>
        <w:pStyle w:val="a3"/>
        <w:suppressLineNumbers/>
        <w:suppressAutoHyphens/>
        <w:spacing w:after="120" w:line="252" w:lineRule="auto"/>
        <w:ind w:firstLine="567"/>
        <w:outlineLvl w:val="0"/>
        <w:rPr>
          <w:sz w:val="28"/>
          <w:szCs w:val="28"/>
        </w:rPr>
      </w:pPr>
      <w:bookmarkStart w:id="11" w:name="_Toc523035528"/>
      <w:r>
        <w:rPr>
          <w:sz w:val="28"/>
          <w:szCs w:val="28"/>
        </w:rPr>
        <w:t>6.2 Засоби та процедури</w:t>
      </w:r>
      <w:bookmarkEnd w:id="11"/>
    </w:p>
    <w:p w:rsidR="00E225FC" w:rsidRDefault="00E225FC" w:rsidP="00E225FC">
      <w:pPr>
        <w:pStyle w:val="14"/>
        <w:keepNext w:val="0"/>
        <w:suppressLineNumbers/>
        <w:suppressAutoHyphens/>
        <w:spacing w:before="80" w:after="0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895AE8">
        <w:rPr>
          <w:b w:val="0"/>
          <w:bCs w:val="0"/>
          <w:sz w:val="28"/>
          <w:szCs w:val="28"/>
        </w:rPr>
        <w:t>знан</w:t>
      </w:r>
      <w:r>
        <w:rPr>
          <w:b w:val="0"/>
          <w:bCs w:val="0"/>
          <w:sz w:val="28"/>
          <w:szCs w:val="28"/>
        </w:rPr>
        <w:t>ь</w:t>
      </w:r>
      <w:r w:rsidRPr="00895AE8">
        <w:rPr>
          <w:b w:val="0"/>
          <w:bCs w:val="0"/>
          <w:sz w:val="28"/>
          <w:szCs w:val="28"/>
        </w:rPr>
        <w:t>, умін</w:t>
      </w:r>
      <w:r>
        <w:rPr>
          <w:b w:val="0"/>
          <w:bCs w:val="0"/>
          <w:sz w:val="28"/>
          <w:szCs w:val="28"/>
        </w:rPr>
        <w:t>ь</w:t>
      </w:r>
      <w:r w:rsidRPr="00895AE8">
        <w:rPr>
          <w:b w:val="0"/>
          <w:bCs w:val="0"/>
          <w:sz w:val="28"/>
          <w:szCs w:val="28"/>
        </w:rPr>
        <w:t>, комунікаці</w:t>
      </w:r>
      <w:r>
        <w:rPr>
          <w:b w:val="0"/>
          <w:bCs w:val="0"/>
          <w:sz w:val="28"/>
          <w:szCs w:val="28"/>
        </w:rPr>
        <w:t>ї</w:t>
      </w:r>
      <w:r w:rsidRPr="00895AE8">
        <w:rPr>
          <w:b w:val="0"/>
          <w:bCs w:val="0"/>
          <w:sz w:val="28"/>
          <w:szCs w:val="28"/>
        </w:rPr>
        <w:t>, автономн</w:t>
      </w:r>
      <w:r>
        <w:rPr>
          <w:b w:val="0"/>
          <w:bCs w:val="0"/>
          <w:sz w:val="28"/>
          <w:szCs w:val="28"/>
        </w:rPr>
        <w:t>о</w:t>
      </w:r>
      <w:r w:rsidRPr="00895AE8">
        <w:rPr>
          <w:b w:val="0"/>
          <w:bCs w:val="0"/>
          <w:sz w:val="28"/>
          <w:szCs w:val="28"/>
        </w:rPr>
        <w:t>ст</w:t>
      </w:r>
      <w:r>
        <w:rPr>
          <w:b w:val="0"/>
          <w:bCs w:val="0"/>
          <w:sz w:val="28"/>
          <w:szCs w:val="28"/>
        </w:rPr>
        <w:t>і</w:t>
      </w:r>
      <w:r w:rsidRPr="00895AE8">
        <w:rPr>
          <w:b w:val="0"/>
          <w:bCs w:val="0"/>
          <w:sz w:val="28"/>
          <w:szCs w:val="28"/>
        </w:rPr>
        <w:t xml:space="preserve"> та відповідальн</w:t>
      </w:r>
      <w:r>
        <w:rPr>
          <w:b w:val="0"/>
          <w:bCs w:val="0"/>
          <w:sz w:val="28"/>
          <w:szCs w:val="28"/>
        </w:rPr>
        <w:t>ості студента за вимогами НРК до 8-го кваліфікаційного рівня під час демонстрації регламентованих робочою програмою результатів навчання.</w:t>
      </w:r>
    </w:p>
    <w:p w:rsidR="00E225FC" w:rsidRPr="00FF51AE" w:rsidRDefault="00E225FC" w:rsidP="00E225FC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C13054">
        <w:rPr>
          <w:sz w:val="28"/>
          <w:szCs w:val="28"/>
        </w:rPr>
        <w:t>С</w:t>
      </w:r>
      <w:r w:rsidRPr="00FF51AE">
        <w:rPr>
          <w:sz w:val="28"/>
          <w:szCs w:val="28"/>
        </w:rPr>
        <w:t xml:space="preserve">тудент </w:t>
      </w:r>
      <w:r>
        <w:rPr>
          <w:sz w:val="28"/>
          <w:szCs w:val="28"/>
        </w:rPr>
        <w:t>на</w:t>
      </w:r>
      <w:r w:rsidRPr="00FF51AE">
        <w:rPr>
          <w:sz w:val="28"/>
          <w:szCs w:val="28"/>
        </w:rPr>
        <w:t xml:space="preserve"> контрольних заход</w:t>
      </w:r>
      <w:r>
        <w:rPr>
          <w:sz w:val="28"/>
          <w:szCs w:val="28"/>
        </w:rPr>
        <w:t>ах</w:t>
      </w:r>
      <w:r w:rsidRPr="00FF51AE">
        <w:rPr>
          <w:sz w:val="28"/>
          <w:szCs w:val="28"/>
        </w:rPr>
        <w:t xml:space="preserve"> </w:t>
      </w:r>
      <w:r>
        <w:rPr>
          <w:sz w:val="28"/>
          <w:szCs w:val="28"/>
        </w:rPr>
        <w:t>має виконувати завдання, орієнтовані виключно на демонстрацію дисциплінарних результатів навчання (розділ 2).</w:t>
      </w:r>
    </w:p>
    <w:p w:rsidR="00E225FC" w:rsidRDefault="00E225FC" w:rsidP="00E225FC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A02E43">
        <w:rPr>
          <w:sz w:val="28"/>
          <w:szCs w:val="28"/>
        </w:rPr>
        <w:t>Засоби діагностики</w:t>
      </w:r>
      <w:r>
        <w:rPr>
          <w:sz w:val="28"/>
          <w:szCs w:val="28"/>
        </w:rPr>
        <w:t>, що надаються студентам на контрольних заходах у вигляді завдань для поточного та підсумкового контролю, ф</w:t>
      </w:r>
      <w:r w:rsidRPr="00A02E43">
        <w:rPr>
          <w:sz w:val="28"/>
          <w:szCs w:val="28"/>
        </w:rPr>
        <w:t>ормуються шляхом</w:t>
      </w:r>
      <w:r w:rsidRPr="00205335">
        <w:rPr>
          <w:sz w:val="28"/>
          <w:szCs w:val="28"/>
        </w:rPr>
        <w:t xml:space="preserve"> конкретизації вихідних даних та способу демонстрації </w:t>
      </w:r>
      <w:r>
        <w:rPr>
          <w:sz w:val="28"/>
          <w:szCs w:val="28"/>
        </w:rPr>
        <w:t xml:space="preserve">дисциплінарних </w:t>
      </w:r>
      <w:r w:rsidRPr="00205335">
        <w:rPr>
          <w:sz w:val="28"/>
          <w:szCs w:val="28"/>
        </w:rPr>
        <w:t>результатів навчання.</w:t>
      </w:r>
    </w:p>
    <w:p w:rsidR="00E225FC" w:rsidRDefault="00E225FC" w:rsidP="00E225FC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E225FC" w:rsidRDefault="00E225FC" w:rsidP="00E225FC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E225FC" w:rsidRPr="009C2004" w:rsidRDefault="00E225FC" w:rsidP="00E225FC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>
        <w:rPr>
          <w:b/>
          <w:bCs/>
          <w:i/>
          <w:iCs/>
        </w:rPr>
        <w:t>З</w:t>
      </w:r>
      <w:r w:rsidRPr="009C2004">
        <w:rPr>
          <w:b/>
          <w:bCs/>
          <w:i/>
          <w:iCs/>
        </w:rPr>
        <w:t xml:space="preserve">асоби діагностики </w:t>
      </w:r>
      <w:r>
        <w:rPr>
          <w:b/>
          <w:bCs/>
          <w:i/>
          <w:iCs/>
        </w:rPr>
        <w:t>та процедури оцінювання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2"/>
        <w:gridCol w:w="2233"/>
        <w:gridCol w:w="2478"/>
        <w:gridCol w:w="1650"/>
        <w:gridCol w:w="1792"/>
      </w:tblGrid>
      <w:tr w:rsidR="00E225FC" w:rsidRPr="00984C5D" w:rsidTr="009E1660">
        <w:trPr>
          <w:cantSplit/>
          <w:jc w:val="center"/>
        </w:trPr>
        <w:tc>
          <w:tcPr>
            <w:tcW w:w="3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FC" w:rsidRPr="00524D35" w:rsidRDefault="00E225FC" w:rsidP="009E1660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524D35">
              <w:rPr>
                <w:b/>
                <w:bCs/>
              </w:rPr>
              <w:t>ПОТОЧНИЙ КОНТРОЛЬ</w:t>
            </w:r>
          </w:p>
        </w:tc>
        <w:tc>
          <w:tcPr>
            <w:tcW w:w="1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C" w:rsidRDefault="00E225FC" w:rsidP="009E1660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:rsidR="00E225FC" w:rsidRDefault="00E225FC" w:rsidP="009E1660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ПІДСУМКОВИЙ</w:t>
            </w:r>
            <w:r w:rsidRPr="00524D35">
              <w:rPr>
                <w:b/>
                <w:bCs/>
              </w:rPr>
              <w:t xml:space="preserve"> КОНТРОЛЬ</w:t>
            </w:r>
          </w:p>
          <w:p w:rsidR="00E225FC" w:rsidRPr="00524D35" w:rsidRDefault="00E225FC" w:rsidP="009E1660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  <w:tr w:rsidR="00E225FC" w:rsidRPr="00E85E50" w:rsidTr="009E1660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FC" w:rsidRPr="00524D35" w:rsidRDefault="00E225FC" w:rsidP="009E1660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524D35">
              <w:rPr>
                <w:b/>
                <w:bCs/>
              </w:rPr>
              <w:t>навчальне заняття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225FC" w:rsidRPr="00524D35" w:rsidRDefault="00E225FC" w:rsidP="009E1660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524D35">
              <w:rPr>
                <w:b/>
                <w:bCs/>
              </w:rPr>
              <w:t>засоби діагностики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FC" w:rsidRPr="00524D35" w:rsidRDefault="00E225FC" w:rsidP="009E1660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процедури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FC" w:rsidRDefault="00E225FC" w:rsidP="009E1660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524D35">
              <w:rPr>
                <w:b/>
                <w:bCs/>
              </w:rPr>
              <w:t>засоби діагностики</w:t>
            </w:r>
          </w:p>
          <w:p w:rsidR="00E225FC" w:rsidRPr="00524D35" w:rsidRDefault="00E225FC" w:rsidP="009E1660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FC" w:rsidRPr="00524D35" w:rsidRDefault="00E225FC" w:rsidP="009E1660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процедури</w:t>
            </w:r>
          </w:p>
        </w:tc>
      </w:tr>
      <w:tr w:rsidR="00E225FC" w:rsidRPr="00E85E50" w:rsidTr="009E1660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C" w:rsidRPr="00524D35" w:rsidRDefault="00E225FC" w:rsidP="009E1660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t>лекції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E225FC" w:rsidRPr="00524D35" w:rsidRDefault="00E225FC" w:rsidP="009E1660">
            <w:pPr>
              <w:autoSpaceDE w:val="0"/>
              <w:snapToGrid w:val="0"/>
              <w:spacing w:line="240" w:lineRule="atLeast"/>
              <w:rPr>
                <w:b/>
                <w:bCs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C" w:rsidRDefault="00E225FC" w:rsidP="009E1660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завдання під час лекцій</w:t>
            </w:r>
          </w:p>
          <w:p w:rsidR="00E225FC" w:rsidRPr="002D0D9A" w:rsidRDefault="00E225FC" w:rsidP="009E1660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5FC" w:rsidRPr="002D0D9A" w:rsidRDefault="00E225FC" w:rsidP="009E1660">
            <w:pPr>
              <w:autoSpaceDE w:val="0"/>
              <w:snapToGrid w:val="0"/>
              <w:spacing w:line="240" w:lineRule="atLeast"/>
              <w:ind w:left="48"/>
            </w:pPr>
            <w:r>
              <w:t xml:space="preserve">Іспит 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5FC" w:rsidRPr="002D0D9A" w:rsidRDefault="00E225FC" w:rsidP="009E1660">
            <w:pPr>
              <w:autoSpaceDE w:val="0"/>
              <w:snapToGrid w:val="0"/>
              <w:spacing w:line="240" w:lineRule="atLeast"/>
              <w:ind w:left="48"/>
            </w:pPr>
            <w:r>
              <w:rPr>
                <w:color w:val="000000"/>
              </w:rPr>
              <w:t>Тестові завдання</w:t>
            </w:r>
          </w:p>
        </w:tc>
      </w:tr>
      <w:tr w:rsidR="00E225FC" w:rsidRPr="00E85E50" w:rsidTr="009E1660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5FC" w:rsidRPr="00524D35" w:rsidRDefault="00E225FC" w:rsidP="009E1660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t>практичні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E225FC" w:rsidRPr="00524D35" w:rsidRDefault="00E225FC" w:rsidP="009E1660">
            <w:pPr>
              <w:autoSpaceDE w:val="0"/>
              <w:snapToGrid w:val="0"/>
              <w:spacing w:line="240" w:lineRule="atLeast"/>
              <w:rPr>
                <w:b/>
                <w:bCs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C" w:rsidRPr="002D0D9A" w:rsidRDefault="00E225FC" w:rsidP="009E1660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час </w:t>
            </w:r>
            <w:r>
              <w:t>практичних занять</w:t>
            </w: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5FC" w:rsidRPr="002D0D9A" w:rsidRDefault="00E225FC" w:rsidP="009E1660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5FC" w:rsidRPr="002D0D9A" w:rsidRDefault="00E225FC" w:rsidP="009E1660">
            <w:pPr>
              <w:autoSpaceDE w:val="0"/>
              <w:snapToGrid w:val="0"/>
              <w:spacing w:line="240" w:lineRule="atLeast"/>
              <w:ind w:left="48"/>
            </w:pPr>
          </w:p>
        </w:tc>
      </w:tr>
      <w:tr w:rsidR="00E225FC" w:rsidRPr="00E85E50" w:rsidTr="009E1660">
        <w:trPr>
          <w:cantSplit/>
          <w:jc w:val="center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C" w:rsidRPr="00524D35" w:rsidRDefault="00E225FC" w:rsidP="009E1660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E225FC" w:rsidRPr="00524D35" w:rsidRDefault="00E225FC" w:rsidP="009E1660">
            <w:pPr>
              <w:autoSpaceDE w:val="0"/>
              <w:snapToGrid w:val="0"/>
              <w:spacing w:line="240" w:lineRule="atLeast"/>
              <w:rPr>
                <w:b/>
                <w:bCs/>
              </w:rPr>
            </w:pPr>
            <w:r>
              <w:t xml:space="preserve">або </w:t>
            </w:r>
            <w:r w:rsidRPr="00E85E50">
              <w:t>індивідуальне завдання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C" w:rsidRPr="002D0D9A" w:rsidRDefault="00E225FC" w:rsidP="009E1660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</w:t>
            </w:r>
            <w:r>
              <w:t>час самостійної роботи</w:t>
            </w: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C" w:rsidRPr="002D0D9A" w:rsidRDefault="00E225FC" w:rsidP="009E1660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C" w:rsidRPr="002D0D9A" w:rsidRDefault="00E225FC" w:rsidP="009E1660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w:rsidR="00E225FC" w:rsidRPr="00865C0D" w:rsidRDefault="00E225FC" w:rsidP="00E225FC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2" w:name="_Hlk501707960"/>
      <w:bookmarkStart w:id="13" w:name="_Hlk500614565"/>
      <w:r>
        <w:rPr>
          <w:color w:val="000000"/>
          <w:sz w:val="28"/>
          <w:szCs w:val="28"/>
        </w:rPr>
        <w:t>Під час поточного контролю л</w:t>
      </w:r>
      <w:r w:rsidRPr="00865C0D">
        <w:rPr>
          <w:color w:val="000000"/>
          <w:sz w:val="28"/>
          <w:szCs w:val="28"/>
        </w:rPr>
        <w:t xml:space="preserve">екційні заняття оцінюються шляхом визначення якості виконання </w:t>
      </w:r>
      <w:r>
        <w:rPr>
          <w:color w:val="000000"/>
          <w:sz w:val="28"/>
          <w:szCs w:val="28"/>
        </w:rPr>
        <w:t xml:space="preserve">контрольних </w:t>
      </w:r>
      <w:r w:rsidRPr="00865C0D">
        <w:rPr>
          <w:color w:val="000000"/>
          <w:sz w:val="28"/>
          <w:szCs w:val="28"/>
        </w:rPr>
        <w:t>конкретизованих завдань.</w:t>
      </w:r>
      <w:r>
        <w:rPr>
          <w:color w:val="000000"/>
          <w:sz w:val="28"/>
          <w:szCs w:val="28"/>
        </w:rPr>
        <w:t xml:space="preserve"> </w:t>
      </w:r>
      <w:r w:rsidRPr="00865C0D">
        <w:rPr>
          <w:color w:val="000000"/>
          <w:sz w:val="28"/>
          <w:szCs w:val="28"/>
        </w:rPr>
        <w:t>Практичні заняття оцінюються якістю виконання контрольного або індивідуального завдання.</w:t>
      </w:r>
    </w:p>
    <w:p w:rsidR="00E225FC" w:rsidRPr="00865C0D" w:rsidRDefault="00E225FC" w:rsidP="00E225FC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Якщо зміст</w:t>
      </w:r>
      <w:r w:rsidRPr="00865C0D">
        <w:rPr>
          <w:color w:val="000000"/>
          <w:sz w:val="28"/>
          <w:szCs w:val="28"/>
        </w:rPr>
        <w:t xml:space="preserve"> певного виду занять підпорядкован</w:t>
      </w:r>
      <w:r>
        <w:rPr>
          <w:color w:val="000000"/>
          <w:sz w:val="28"/>
          <w:szCs w:val="28"/>
        </w:rPr>
        <w:t>о</w:t>
      </w:r>
      <w:r w:rsidRPr="00865C0D">
        <w:rPr>
          <w:color w:val="000000"/>
          <w:sz w:val="28"/>
          <w:szCs w:val="28"/>
        </w:rPr>
        <w:t xml:space="preserve"> декільком дескрипторам, </w:t>
      </w:r>
      <w:r>
        <w:rPr>
          <w:color w:val="000000"/>
          <w:sz w:val="28"/>
          <w:szCs w:val="28"/>
        </w:rPr>
        <w:t xml:space="preserve">то </w:t>
      </w:r>
      <w:r w:rsidRPr="00865C0D">
        <w:rPr>
          <w:color w:val="000000"/>
          <w:sz w:val="28"/>
          <w:szCs w:val="28"/>
        </w:rPr>
        <w:t xml:space="preserve">інтегральне значення оцінки може визначатися з урахуванням вагових коефіцієнтів, </w:t>
      </w:r>
      <w:r>
        <w:rPr>
          <w:color w:val="000000"/>
          <w:sz w:val="28"/>
          <w:szCs w:val="28"/>
        </w:rPr>
        <w:t xml:space="preserve">що </w:t>
      </w:r>
      <w:r w:rsidRPr="00865C0D">
        <w:rPr>
          <w:color w:val="000000"/>
          <w:sz w:val="28"/>
          <w:szCs w:val="28"/>
        </w:rPr>
        <w:t>встановлю</w:t>
      </w:r>
      <w:r>
        <w:rPr>
          <w:color w:val="000000"/>
          <w:sz w:val="28"/>
          <w:szCs w:val="28"/>
        </w:rPr>
        <w:t>ю</w:t>
      </w:r>
      <w:r w:rsidRPr="00865C0D">
        <w:rPr>
          <w:color w:val="000000"/>
          <w:sz w:val="28"/>
          <w:szCs w:val="28"/>
        </w:rPr>
        <w:t xml:space="preserve">ться </w:t>
      </w:r>
      <w:r>
        <w:rPr>
          <w:color w:val="000000"/>
          <w:sz w:val="28"/>
          <w:szCs w:val="28"/>
        </w:rPr>
        <w:t>викладачем</w:t>
      </w:r>
      <w:r w:rsidRPr="00865C0D">
        <w:rPr>
          <w:color w:val="000000"/>
          <w:sz w:val="28"/>
          <w:szCs w:val="28"/>
        </w:rPr>
        <w:t>.</w:t>
      </w:r>
    </w:p>
    <w:p w:rsidR="00E225FC" w:rsidRPr="00865C0D" w:rsidRDefault="00E225FC" w:rsidP="00E225FC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4" w:name="_Hlk501708007"/>
      <w:bookmarkEnd w:id="12"/>
      <w:r>
        <w:rPr>
          <w:color w:val="000000"/>
          <w:sz w:val="28"/>
          <w:szCs w:val="28"/>
        </w:rPr>
        <w:t>З</w:t>
      </w:r>
      <w:r w:rsidRPr="00EA6A44">
        <w:rPr>
          <w:color w:val="000000"/>
          <w:sz w:val="28"/>
          <w:szCs w:val="28"/>
        </w:rPr>
        <w:t xml:space="preserve">а наявності рівня результатів поточних контролів з усіх видів навчальних занять не менше 60 балів, </w:t>
      </w:r>
      <w:r>
        <w:rPr>
          <w:color w:val="000000"/>
          <w:sz w:val="28"/>
          <w:szCs w:val="28"/>
        </w:rPr>
        <w:t>підсумковий контроль здійснюється</w:t>
      </w:r>
      <w:r w:rsidRPr="00865C0D">
        <w:rPr>
          <w:color w:val="000000"/>
          <w:sz w:val="28"/>
          <w:szCs w:val="28"/>
        </w:rPr>
        <w:t xml:space="preserve"> без участі студента шляхом визначення середньозваженого значення</w:t>
      </w:r>
      <w:r>
        <w:rPr>
          <w:color w:val="000000"/>
          <w:sz w:val="28"/>
          <w:szCs w:val="28"/>
        </w:rPr>
        <w:t xml:space="preserve"> поточних оцінок</w:t>
      </w:r>
      <w:r w:rsidRPr="00865C0D">
        <w:rPr>
          <w:color w:val="000000"/>
          <w:sz w:val="28"/>
          <w:szCs w:val="28"/>
        </w:rPr>
        <w:t>.</w:t>
      </w:r>
    </w:p>
    <w:bookmarkEnd w:id="13"/>
    <w:p w:rsidR="00E225FC" w:rsidRDefault="00E225FC" w:rsidP="00E225FC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lastRenderedPageBreak/>
        <w:t xml:space="preserve">Незалежно від результатів поточного контролю кожен студент під час </w:t>
      </w:r>
      <w:r>
        <w:rPr>
          <w:color w:val="000000"/>
          <w:sz w:val="28"/>
          <w:szCs w:val="28"/>
        </w:rPr>
        <w:t>екзамену</w:t>
      </w:r>
      <w:r w:rsidRPr="00865C0D">
        <w:rPr>
          <w:color w:val="000000"/>
          <w:sz w:val="28"/>
          <w:szCs w:val="28"/>
        </w:rPr>
        <w:t xml:space="preserve"> має право виконувати </w:t>
      </w:r>
      <w:r>
        <w:rPr>
          <w:color w:val="000000"/>
          <w:sz w:val="28"/>
          <w:szCs w:val="28"/>
        </w:rPr>
        <w:t>тестові завдання</w:t>
      </w:r>
      <w:r w:rsidRPr="00865C0D">
        <w:rPr>
          <w:color w:val="000000"/>
          <w:sz w:val="28"/>
          <w:szCs w:val="28"/>
        </w:rPr>
        <w:t>, як</w:t>
      </w:r>
      <w:r>
        <w:rPr>
          <w:color w:val="000000"/>
          <w:sz w:val="28"/>
          <w:szCs w:val="28"/>
        </w:rPr>
        <w:t>і</w:t>
      </w:r>
      <w:r w:rsidRPr="00865C0D">
        <w:rPr>
          <w:color w:val="000000"/>
          <w:sz w:val="28"/>
          <w:szCs w:val="28"/>
        </w:rPr>
        <w:t xml:space="preserve"> міст</w:t>
      </w:r>
      <w:r>
        <w:rPr>
          <w:color w:val="000000"/>
          <w:sz w:val="28"/>
          <w:szCs w:val="28"/>
        </w:rPr>
        <w:t>я</w:t>
      </w:r>
      <w:r w:rsidRPr="00865C0D">
        <w:rPr>
          <w:color w:val="000000"/>
          <w:sz w:val="28"/>
          <w:szCs w:val="28"/>
        </w:rPr>
        <w:t>ть завдання, що охоплюють ключові дисциплінарні результати навчання.</w:t>
      </w:r>
    </w:p>
    <w:p w:rsidR="00E225FC" w:rsidRPr="000512EA" w:rsidRDefault="00E225FC" w:rsidP="00E225FC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140448">
        <w:rPr>
          <w:sz w:val="28"/>
          <w:szCs w:val="28"/>
        </w:rPr>
        <w:t>Кількість конкретизованих завдань повинн</w:t>
      </w:r>
      <w:r>
        <w:rPr>
          <w:sz w:val="28"/>
          <w:szCs w:val="28"/>
        </w:rPr>
        <w:t>і</w:t>
      </w:r>
      <w:r w:rsidRPr="00140448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відповідати</w:t>
      </w:r>
      <w:r w:rsidRPr="00140448">
        <w:rPr>
          <w:sz w:val="28"/>
          <w:szCs w:val="28"/>
        </w:rPr>
        <w:t xml:space="preserve"> відведено</w:t>
      </w:r>
      <w:r>
        <w:rPr>
          <w:sz w:val="28"/>
          <w:szCs w:val="28"/>
        </w:rPr>
        <w:t>му</w:t>
      </w:r>
      <w:r w:rsidRPr="00140448">
        <w:rPr>
          <w:sz w:val="28"/>
          <w:szCs w:val="28"/>
        </w:rPr>
        <w:t xml:space="preserve"> часу </w:t>
      </w:r>
      <w:r w:rsidRPr="00140448">
        <w:rPr>
          <w:color w:val="000000"/>
          <w:sz w:val="28"/>
          <w:szCs w:val="28"/>
        </w:rPr>
        <w:t>на виконання. Кількість варіантів ма</w:t>
      </w:r>
      <w:r>
        <w:rPr>
          <w:color w:val="000000"/>
          <w:sz w:val="28"/>
          <w:szCs w:val="28"/>
        </w:rPr>
        <w:t>ють</w:t>
      </w:r>
      <w:r w:rsidRPr="00140448">
        <w:rPr>
          <w:color w:val="000000"/>
          <w:sz w:val="28"/>
          <w:szCs w:val="28"/>
        </w:rPr>
        <w:t xml:space="preserve"> забезпечити індивідуалізацію завдання.</w:t>
      </w:r>
    </w:p>
    <w:p w:rsidR="00E225FC" w:rsidRPr="00865C0D" w:rsidRDefault="00E225FC" w:rsidP="00E225FC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 xml:space="preserve">Значення оцінки за виконання </w:t>
      </w:r>
      <w:r>
        <w:rPr>
          <w:color w:val="000000"/>
          <w:sz w:val="28"/>
          <w:szCs w:val="28"/>
        </w:rPr>
        <w:t>тестових завдань</w:t>
      </w:r>
      <w:r w:rsidRPr="00865C0D">
        <w:rPr>
          <w:color w:val="000000"/>
          <w:sz w:val="28"/>
          <w:szCs w:val="28"/>
        </w:rPr>
        <w:t xml:space="preserve"> визначається середньою оцінкою складових (конкретизованих завдань) і є остаточним.</w:t>
      </w:r>
    </w:p>
    <w:p w:rsidR="00E225FC" w:rsidRDefault="00E225FC" w:rsidP="00E225FC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 xml:space="preserve">Інтегральне значення оцінки виконання </w:t>
      </w:r>
      <w:r>
        <w:rPr>
          <w:color w:val="000000"/>
          <w:sz w:val="28"/>
          <w:szCs w:val="28"/>
        </w:rPr>
        <w:t>тестів</w:t>
      </w:r>
      <w:r w:rsidRPr="00865C0D">
        <w:rPr>
          <w:color w:val="000000"/>
          <w:sz w:val="28"/>
          <w:szCs w:val="28"/>
        </w:rPr>
        <w:t xml:space="preserve"> може визначатися з урахуванням вагових коефіцієнтів, що встановлюється кафедрою для кожного дескриптора НРК.</w:t>
      </w:r>
      <w:bookmarkEnd w:id="14"/>
    </w:p>
    <w:p w:rsidR="00E225FC" w:rsidRPr="00964881" w:rsidRDefault="00E225FC" w:rsidP="00E225FC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id="15" w:name="_Toc523035529"/>
      <w:r w:rsidRPr="00964881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964881">
        <w:rPr>
          <w:sz w:val="28"/>
          <w:szCs w:val="28"/>
        </w:rPr>
        <w:t> Критерії</w:t>
      </w:r>
      <w:bookmarkEnd w:id="15"/>
    </w:p>
    <w:p w:rsidR="00E225FC" w:rsidRPr="0032312C" w:rsidRDefault="00E225FC" w:rsidP="00E225FC">
      <w:pPr>
        <w:pStyle w:val="14"/>
        <w:keepNext w:val="0"/>
        <w:suppressLineNumbers/>
        <w:suppressAutoHyphens/>
        <w:spacing w:before="80" w:after="0"/>
        <w:ind w:firstLine="567"/>
        <w:jc w:val="both"/>
        <w:rPr>
          <w:b w:val="0"/>
          <w:bCs w:val="0"/>
          <w:sz w:val="28"/>
          <w:szCs w:val="28"/>
        </w:rPr>
      </w:pPr>
      <w:r w:rsidRPr="0032312C">
        <w:rPr>
          <w:b w:val="0"/>
          <w:bCs w:val="0"/>
          <w:sz w:val="28"/>
          <w:szCs w:val="28"/>
        </w:rPr>
        <w:t xml:space="preserve">Реальні результати навчання студента ідентифікуються та вимірюються відносно очікуваних </w:t>
      </w:r>
      <w:r w:rsidRPr="0032312C">
        <w:rPr>
          <w:b w:val="0"/>
          <w:bCs w:val="0"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32312C">
        <w:rPr>
          <w:b w:val="0"/>
          <w:bCs w:val="0"/>
          <w:sz w:val="28"/>
          <w:szCs w:val="28"/>
        </w:rPr>
        <w:t xml:space="preserve"> студента для демонстрації досягнення результатів навчання.</w:t>
      </w:r>
    </w:p>
    <w:p w:rsidR="00E225FC" w:rsidRPr="00810D0F" w:rsidRDefault="00E225FC" w:rsidP="00E225FC">
      <w:pPr>
        <w:pStyle w:val="a9"/>
        <w:shd w:val="clear" w:color="auto" w:fill="FFFFFF"/>
        <w:spacing w:before="120" w:beforeAutospacing="0" w:after="0" w:afterAutospacing="0"/>
        <w:ind w:firstLine="567"/>
        <w:jc w:val="both"/>
        <w:rPr>
          <w:kern w:val="28"/>
          <w:sz w:val="28"/>
          <w:szCs w:val="28"/>
          <w:lang w:val="uk-UA"/>
        </w:rPr>
      </w:pPr>
      <w:r w:rsidRPr="00810D0F">
        <w:rPr>
          <w:color w:val="000000"/>
          <w:sz w:val="28"/>
          <w:szCs w:val="28"/>
          <w:lang w:val="uk-UA"/>
        </w:rPr>
        <w:t xml:space="preserve">Для </w:t>
      </w:r>
      <w:r w:rsidRPr="00810D0F">
        <w:rPr>
          <w:kern w:val="28"/>
          <w:sz w:val="28"/>
          <w:szCs w:val="28"/>
          <w:lang w:val="uk-UA"/>
        </w:rPr>
        <w:t xml:space="preserve">оцінювання </w:t>
      </w:r>
      <w:r>
        <w:rPr>
          <w:kern w:val="28"/>
          <w:sz w:val="28"/>
          <w:szCs w:val="28"/>
          <w:lang w:val="uk-UA"/>
        </w:rPr>
        <w:t>виконання контрольних завдань під час</w:t>
      </w:r>
      <w:r w:rsidRPr="00810D0F">
        <w:rPr>
          <w:kern w:val="28"/>
          <w:sz w:val="28"/>
          <w:szCs w:val="28"/>
          <w:lang w:val="uk-UA"/>
        </w:rPr>
        <w:t xml:space="preserve"> поточного контролю </w:t>
      </w:r>
      <w:r>
        <w:rPr>
          <w:kern w:val="28"/>
          <w:sz w:val="28"/>
          <w:szCs w:val="28"/>
          <w:lang w:val="uk-UA"/>
        </w:rPr>
        <w:t xml:space="preserve">лекційних і практичних занять </w:t>
      </w:r>
      <w:r w:rsidRPr="00810D0F">
        <w:rPr>
          <w:kern w:val="28"/>
          <w:sz w:val="28"/>
          <w:szCs w:val="28"/>
          <w:lang w:val="uk-UA"/>
        </w:rPr>
        <w:t>в якості критерія використову</w:t>
      </w:r>
      <w:r>
        <w:rPr>
          <w:kern w:val="28"/>
          <w:sz w:val="28"/>
          <w:szCs w:val="28"/>
          <w:lang w:val="uk-UA"/>
        </w:rPr>
        <w:t>ється</w:t>
      </w:r>
      <w:r w:rsidRPr="00810D0F">
        <w:rPr>
          <w:kern w:val="28"/>
          <w:sz w:val="28"/>
          <w:szCs w:val="28"/>
          <w:lang w:val="uk-UA"/>
        </w:rPr>
        <w:t xml:space="preserve"> коефіцієнт засвоєння, </w:t>
      </w:r>
      <w:r>
        <w:rPr>
          <w:kern w:val="28"/>
          <w:sz w:val="28"/>
          <w:szCs w:val="28"/>
          <w:lang w:val="uk-UA"/>
        </w:rPr>
        <w:t xml:space="preserve">що </w:t>
      </w:r>
      <w:r w:rsidRPr="00810D0F">
        <w:rPr>
          <w:kern w:val="28"/>
          <w:sz w:val="28"/>
          <w:szCs w:val="28"/>
          <w:lang w:val="uk-UA"/>
        </w:rPr>
        <w:t>автоматично адаптує показник оцінки до рейтингової шкали:</w:t>
      </w:r>
    </w:p>
    <w:p w:rsidR="00E225FC" w:rsidRPr="00810D0F" w:rsidRDefault="00E225FC" w:rsidP="00E225FC">
      <w:pPr>
        <w:spacing w:before="120" w:after="120"/>
        <w:jc w:val="center"/>
        <w:rPr>
          <w:kern w:val="28"/>
          <w:sz w:val="28"/>
          <w:szCs w:val="28"/>
        </w:rPr>
      </w:pPr>
      <w:proofErr w:type="spellStart"/>
      <w:r w:rsidRPr="00810D0F">
        <w:rPr>
          <w:kern w:val="28"/>
          <w:sz w:val="28"/>
          <w:szCs w:val="28"/>
        </w:rPr>
        <w:t>О</w:t>
      </w:r>
      <w:r w:rsidRPr="00810D0F">
        <w:rPr>
          <w:i/>
          <w:iCs/>
          <w:kern w:val="28"/>
          <w:sz w:val="28"/>
          <w:szCs w:val="28"/>
          <w:vertAlign w:val="subscript"/>
        </w:rPr>
        <w:t>i</w:t>
      </w:r>
      <w:proofErr w:type="spellEnd"/>
      <w:r w:rsidRPr="00810D0F">
        <w:rPr>
          <w:kern w:val="28"/>
          <w:sz w:val="28"/>
          <w:szCs w:val="28"/>
        </w:rPr>
        <w:t xml:space="preserve"> = 100 </w:t>
      </w:r>
      <w:r w:rsidRPr="00810D0F">
        <w:rPr>
          <w:i/>
          <w:iCs/>
          <w:kern w:val="28"/>
          <w:sz w:val="28"/>
          <w:szCs w:val="28"/>
        </w:rPr>
        <w:t>a/m</w:t>
      </w:r>
      <w:r w:rsidRPr="00810D0F">
        <w:rPr>
          <w:kern w:val="28"/>
          <w:sz w:val="28"/>
          <w:szCs w:val="28"/>
        </w:rPr>
        <w:t>,</w:t>
      </w:r>
    </w:p>
    <w:p w:rsidR="00E225FC" w:rsidRPr="00C078CC" w:rsidRDefault="00E225FC" w:rsidP="00E225FC">
      <w:pPr>
        <w:pStyle w:val="14"/>
        <w:keepNext w:val="0"/>
        <w:suppressLineNumbers/>
        <w:suppressAutoHyphens/>
        <w:spacing w:before="80" w:after="0"/>
        <w:jc w:val="both"/>
        <w:rPr>
          <w:b w:val="0"/>
          <w:bCs w:val="0"/>
          <w:kern w:val="0"/>
          <w:sz w:val="28"/>
          <w:szCs w:val="28"/>
        </w:rPr>
      </w:pPr>
      <w:r w:rsidRPr="00C078CC">
        <w:rPr>
          <w:b w:val="0"/>
          <w:bCs w:val="0"/>
          <w:sz w:val="28"/>
          <w:szCs w:val="28"/>
        </w:rPr>
        <w:t xml:space="preserve">де </w:t>
      </w:r>
      <w:r w:rsidRPr="00C078CC">
        <w:rPr>
          <w:b w:val="0"/>
          <w:bCs w:val="0"/>
          <w:i/>
          <w:iCs/>
          <w:sz w:val="28"/>
          <w:szCs w:val="28"/>
        </w:rPr>
        <w:t>a</w:t>
      </w:r>
      <w:r w:rsidRPr="00C078CC">
        <w:rPr>
          <w:b w:val="0"/>
          <w:bCs w:val="0"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C078CC">
        <w:rPr>
          <w:b w:val="0"/>
          <w:bCs w:val="0"/>
          <w:i/>
          <w:iCs/>
          <w:sz w:val="28"/>
          <w:szCs w:val="28"/>
        </w:rPr>
        <w:t>m</w:t>
      </w:r>
      <w:r w:rsidRPr="00C078CC">
        <w:rPr>
          <w:b w:val="0"/>
          <w:bCs w:val="0"/>
          <w:sz w:val="28"/>
          <w:szCs w:val="28"/>
        </w:rPr>
        <w:t xml:space="preserve"> – загальна кількість запитань або суттєвих операцій еталону</w:t>
      </w:r>
      <w:r w:rsidRPr="00C078CC">
        <w:rPr>
          <w:b w:val="0"/>
          <w:bCs w:val="0"/>
          <w:kern w:val="0"/>
          <w:sz w:val="28"/>
          <w:szCs w:val="28"/>
        </w:rPr>
        <w:t>.</w:t>
      </w:r>
    </w:p>
    <w:p w:rsidR="00E225FC" w:rsidRDefault="00E225FC" w:rsidP="00E225FC">
      <w:pPr>
        <w:pStyle w:val="14"/>
        <w:keepNext w:val="0"/>
        <w:suppressLineNumbers/>
        <w:suppressAutoHyphens/>
        <w:spacing w:before="80" w:after="0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Індивідуальні завдання та к</w:t>
      </w:r>
      <w:r w:rsidRPr="002C06C3">
        <w:rPr>
          <w:b w:val="0"/>
          <w:bCs w:val="0"/>
          <w:sz w:val="28"/>
          <w:szCs w:val="28"/>
        </w:rPr>
        <w:t xml:space="preserve">омплексні контрольні роботи оцінюються експертно за допомогою критеріїв, що характеризують співвідношення вимог </w:t>
      </w:r>
      <w:r w:rsidRPr="00B3542B">
        <w:rPr>
          <w:b w:val="0"/>
          <w:bCs w:val="0"/>
          <w:sz w:val="28"/>
          <w:szCs w:val="28"/>
        </w:rPr>
        <w:t xml:space="preserve">до рівня </w:t>
      </w:r>
      <w:proofErr w:type="spellStart"/>
      <w:r w:rsidRPr="00B3542B">
        <w:rPr>
          <w:b w:val="0"/>
          <w:bCs w:val="0"/>
          <w:sz w:val="28"/>
          <w:szCs w:val="28"/>
        </w:rPr>
        <w:t>компетентностей</w:t>
      </w:r>
      <w:proofErr w:type="spellEnd"/>
      <w:r w:rsidRPr="00B3542B">
        <w:rPr>
          <w:b w:val="0"/>
          <w:bCs w:val="0"/>
          <w:sz w:val="28"/>
          <w:szCs w:val="28"/>
        </w:rPr>
        <w:t xml:space="preserve"> і показників оцінки за рейтинговою шкалою</w:t>
      </w:r>
      <w:r w:rsidRPr="002C06C3">
        <w:rPr>
          <w:b w:val="0"/>
          <w:bCs w:val="0"/>
          <w:sz w:val="28"/>
          <w:szCs w:val="28"/>
        </w:rPr>
        <w:t>.</w:t>
      </w:r>
    </w:p>
    <w:p w:rsidR="00E225FC" w:rsidRDefault="00E225FC" w:rsidP="00E225FC">
      <w:pPr>
        <w:pStyle w:val="Default"/>
        <w:spacing w:before="120" w:after="120"/>
        <w:ind w:firstLine="567"/>
        <w:jc w:val="both"/>
        <w:rPr>
          <w:b/>
          <w:bCs/>
          <w:i/>
          <w:iCs/>
        </w:rPr>
      </w:pPr>
      <w:r w:rsidRPr="00C66A98">
        <w:rPr>
          <w:sz w:val="28"/>
          <w:szCs w:val="28"/>
          <w:lang w:val="uk-UA"/>
        </w:rPr>
        <w:t xml:space="preserve">Зміст критеріїв спирається на </w:t>
      </w:r>
      <w:proofErr w:type="spellStart"/>
      <w:r w:rsidRPr="00C66A98">
        <w:rPr>
          <w:sz w:val="28"/>
          <w:szCs w:val="28"/>
          <w:lang w:val="uk-UA"/>
        </w:rPr>
        <w:t>компетентністні</w:t>
      </w:r>
      <w:proofErr w:type="spellEnd"/>
      <w:r w:rsidRPr="00C66A98">
        <w:rPr>
          <w:sz w:val="28"/>
          <w:szCs w:val="28"/>
          <w:lang w:val="uk-UA"/>
        </w:rPr>
        <w:t xml:space="preserve"> характеристики, визначені НРК для магістерського рівня вищої освіти (подано нижче).</w:t>
      </w:r>
    </w:p>
    <w:p w:rsidR="00E225FC" w:rsidRDefault="00E225FC" w:rsidP="00E225FC">
      <w:pPr>
        <w:widowControl w:val="0"/>
        <w:suppressLineNumbers/>
        <w:suppressAutoHyphens/>
        <w:spacing w:before="240"/>
        <w:ind w:firstLine="567"/>
        <w:jc w:val="center"/>
        <w:rPr>
          <w:b/>
          <w:bCs/>
          <w:i/>
          <w:iCs/>
          <w:color w:val="000000"/>
        </w:rPr>
      </w:pPr>
      <w:r w:rsidRPr="001A6E5D">
        <w:rPr>
          <w:b/>
          <w:bCs/>
          <w:i/>
          <w:iCs/>
          <w:color w:val="000000"/>
        </w:rPr>
        <w:t xml:space="preserve">Загальні критерії досягнення результатів навчання </w:t>
      </w:r>
    </w:p>
    <w:p w:rsidR="00E225FC" w:rsidRPr="001A6E5D" w:rsidRDefault="00E225FC" w:rsidP="00E225FC">
      <w:pPr>
        <w:widowControl w:val="0"/>
        <w:suppressLineNumbers/>
        <w:suppressAutoHyphens/>
        <w:ind w:firstLine="567"/>
        <w:jc w:val="center"/>
        <w:rPr>
          <w:b/>
          <w:bCs/>
          <w:i/>
          <w:iCs/>
          <w:color w:val="000000"/>
        </w:rPr>
      </w:pPr>
      <w:r w:rsidRPr="001A6E5D">
        <w:rPr>
          <w:b/>
          <w:bCs/>
          <w:i/>
          <w:iCs/>
          <w:color w:val="000000"/>
        </w:rPr>
        <w:t xml:space="preserve">для </w:t>
      </w:r>
      <w:r>
        <w:rPr>
          <w:b/>
          <w:bCs/>
          <w:i/>
          <w:iCs/>
          <w:color w:val="000000"/>
        </w:rPr>
        <w:t>8</w:t>
      </w:r>
      <w:r w:rsidRPr="001A6E5D">
        <w:rPr>
          <w:b/>
          <w:bCs/>
          <w:i/>
          <w:iCs/>
          <w:color w:val="000000"/>
        </w:rPr>
        <w:t>-го кваліфікаційного рівня за НРК</w:t>
      </w:r>
    </w:p>
    <w:p w:rsidR="00E225FC" w:rsidRPr="001A6E5D" w:rsidRDefault="00E225FC" w:rsidP="00E225FC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</w:rPr>
      </w:pPr>
      <w:r w:rsidRPr="001A6E5D">
        <w:rPr>
          <w:b/>
          <w:bCs/>
          <w:color w:val="000000"/>
        </w:rPr>
        <w:t>Інтегральна компетентність</w:t>
      </w:r>
      <w:r w:rsidRPr="001A6E5D">
        <w:rPr>
          <w:color w:val="000000"/>
        </w:rPr>
        <w:t xml:space="preserve"> – здатність розв’язувати складні задачі і проблеми у певній галузі професійної діяльності або у процесі навчання, що передбачає проведення досліджень та/або здійснення інновацій та характеризується невизначеністю умов і вимог.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9"/>
        <w:gridCol w:w="5725"/>
        <w:gridCol w:w="1327"/>
      </w:tblGrid>
      <w:tr w:rsidR="00E225FC" w:rsidRPr="001A6E5D" w:rsidTr="009E1660">
        <w:trPr>
          <w:tblHeader/>
        </w:trPr>
        <w:tc>
          <w:tcPr>
            <w:tcW w:w="1278" w:type="pct"/>
            <w:vAlign w:val="center"/>
          </w:tcPr>
          <w:p w:rsidR="00E225FC" w:rsidRPr="001A6E5D" w:rsidRDefault="00E225FC" w:rsidP="009E1660">
            <w:pPr>
              <w:ind w:right="-164"/>
              <w:jc w:val="center"/>
              <w:rPr>
                <w:b/>
                <w:bCs/>
                <w:color w:val="000000"/>
              </w:rPr>
            </w:pPr>
            <w:r w:rsidRPr="001A6E5D">
              <w:rPr>
                <w:b/>
                <w:bCs/>
                <w:color w:val="000000"/>
              </w:rPr>
              <w:t>Дескриптори НРК</w:t>
            </w:r>
          </w:p>
        </w:tc>
        <w:tc>
          <w:tcPr>
            <w:tcW w:w="3049" w:type="pct"/>
            <w:vAlign w:val="center"/>
          </w:tcPr>
          <w:p w:rsidR="00E225FC" w:rsidRPr="001A6E5D" w:rsidRDefault="00E225FC" w:rsidP="009E1660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1A6E5D">
              <w:rPr>
                <w:b/>
                <w:bCs/>
                <w:color w:val="000000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673" w:type="pct"/>
          </w:tcPr>
          <w:p w:rsidR="00E225FC" w:rsidRPr="001A6E5D" w:rsidRDefault="00E225FC" w:rsidP="009E1660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1A6E5D">
              <w:rPr>
                <w:b/>
                <w:bCs/>
                <w:color w:val="000000"/>
              </w:rPr>
              <w:t>Показник</w:t>
            </w:r>
          </w:p>
          <w:p w:rsidR="00E225FC" w:rsidRPr="001A6E5D" w:rsidRDefault="00E225FC" w:rsidP="009E1660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1A6E5D">
              <w:rPr>
                <w:b/>
                <w:bCs/>
                <w:color w:val="000000"/>
              </w:rPr>
              <w:t xml:space="preserve">оцінки </w:t>
            </w:r>
          </w:p>
        </w:tc>
      </w:tr>
      <w:tr w:rsidR="00E225FC" w:rsidRPr="001A6E5D" w:rsidTr="009E1660">
        <w:tc>
          <w:tcPr>
            <w:tcW w:w="5000" w:type="pct"/>
            <w:gridSpan w:val="3"/>
          </w:tcPr>
          <w:p w:rsidR="00E225FC" w:rsidRPr="001A6E5D" w:rsidRDefault="00E225FC" w:rsidP="009E1660">
            <w:pPr>
              <w:tabs>
                <w:tab w:val="left" w:pos="204"/>
              </w:tabs>
              <w:ind w:right="-22"/>
              <w:jc w:val="center"/>
              <w:rPr>
                <w:b/>
                <w:bCs/>
                <w:i/>
                <w:iCs/>
                <w:color w:val="000000"/>
              </w:rPr>
            </w:pPr>
            <w:r w:rsidRPr="001A6E5D">
              <w:rPr>
                <w:b/>
                <w:bCs/>
                <w:i/>
                <w:iCs/>
                <w:color w:val="000000"/>
              </w:rPr>
              <w:t>Знання</w:t>
            </w:r>
            <w:r w:rsidRPr="001A6E5D">
              <w:rPr>
                <w:b/>
                <w:bCs/>
                <w:color w:val="000000"/>
              </w:rPr>
              <w:t xml:space="preserve"> </w:t>
            </w:r>
          </w:p>
        </w:tc>
      </w:tr>
      <w:tr w:rsidR="00E225FC" w:rsidRPr="001A6E5D" w:rsidTr="009E1660">
        <w:trPr>
          <w:trHeight w:val="280"/>
        </w:trPr>
        <w:tc>
          <w:tcPr>
            <w:tcW w:w="1278" w:type="pct"/>
            <w:vMerge w:val="restart"/>
          </w:tcPr>
          <w:p w:rsidR="00E225FC" w:rsidRPr="00BD34A3" w:rsidRDefault="00E225FC" w:rsidP="00E225FC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bCs/>
                <w:i/>
                <w:iCs/>
                <w:color w:val="000000"/>
              </w:rPr>
            </w:pPr>
            <w:r w:rsidRPr="00BD34A3">
              <w:rPr>
                <w:color w:val="000000"/>
              </w:rPr>
              <w:t xml:space="preserve">спеціалізовані концептуальні знання, набуті у процесі навчання </w:t>
            </w:r>
            <w:r w:rsidRPr="00BD34A3">
              <w:rPr>
                <w:color w:val="000000"/>
              </w:rPr>
              <w:lastRenderedPageBreak/>
              <w:t>та/або професійної діяльності на рівні новітніх досягнень, які є основою для оригінального мислення та інноваційної діяльності, зокрема в контексті дослідницької роботи;</w:t>
            </w:r>
          </w:p>
          <w:p w:rsidR="00E225FC" w:rsidRPr="00BD34A3" w:rsidRDefault="00E225FC" w:rsidP="00E225FC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bCs/>
                <w:i/>
                <w:iCs/>
                <w:color w:val="000000"/>
              </w:rPr>
            </w:pPr>
            <w:r w:rsidRPr="00BD34A3">
              <w:rPr>
                <w:color w:val="000000"/>
              </w:rPr>
              <w:t>критичне осмислення проблем у навчанні та /або професійній діяльності та на межі предметних галузей</w:t>
            </w:r>
          </w:p>
        </w:tc>
        <w:tc>
          <w:tcPr>
            <w:tcW w:w="3049" w:type="pct"/>
          </w:tcPr>
          <w:p w:rsidR="00E225FC" w:rsidRPr="001A6E5D" w:rsidRDefault="00E225FC" w:rsidP="009E1660">
            <w:pPr>
              <w:pStyle w:val="a6"/>
              <w:tabs>
                <w:tab w:val="left" w:pos="22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Відповідь відмінна – правильна, обґрунтована, осмислена.</w:t>
            </w:r>
          </w:p>
          <w:p w:rsidR="00E225FC" w:rsidRPr="001A6E5D" w:rsidRDefault="00E225FC" w:rsidP="009E166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  <w:r w:rsidRPr="001A6E5D">
              <w:rPr>
                <w:color w:val="000000"/>
              </w:rPr>
              <w:t>Характеризує наявність:</w:t>
            </w:r>
          </w:p>
          <w:p w:rsidR="00E225FC" w:rsidRPr="001A6E5D" w:rsidRDefault="00E225FC" w:rsidP="00E225FC">
            <w:pPr>
              <w:pStyle w:val="a6"/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спеціалізованих концептуальних знань на рівні </w:t>
            </w:r>
            <w:r w:rsidRPr="001A6E5D">
              <w:rPr>
                <w:color w:val="000000"/>
              </w:rPr>
              <w:lastRenderedPageBreak/>
              <w:t>новітніх досягнень;</w:t>
            </w:r>
          </w:p>
          <w:p w:rsidR="00E225FC" w:rsidRPr="001A6E5D" w:rsidRDefault="00E225FC" w:rsidP="00E225FC">
            <w:pPr>
              <w:pStyle w:val="a6"/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критичне осмислення проблем у навчанні та/або професійній діяльності та на межі предметних галузей</w:t>
            </w:r>
          </w:p>
        </w:tc>
        <w:tc>
          <w:tcPr>
            <w:tcW w:w="673" w:type="pct"/>
          </w:tcPr>
          <w:p w:rsidR="00E225FC" w:rsidRPr="001A6E5D" w:rsidRDefault="00E225FC" w:rsidP="009E1660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95-100</w:t>
            </w:r>
          </w:p>
        </w:tc>
      </w:tr>
      <w:tr w:rsidR="00E225FC" w:rsidRPr="001A6E5D" w:rsidTr="009E1660">
        <w:tc>
          <w:tcPr>
            <w:tcW w:w="1278" w:type="pct"/>
            <w:vMerge/>
          </w:tcPr>
          <w:p w:rsidR="00E225FC" w:rsidRPr="001A6E5D" w:rsidRDefault="00E225FC" w:rsidP="009E166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225FC" w:rsidRPr="001A6E5D" w:rsidRDefault="00E225FC" w:rsidP="009E1660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містить негрубі помилки або описки</w:t>
            </w:r>
          </w:p>
        </w:tc>
        <w:tc>
          <w:tcPr>
            <w:tcW w:w="673" w:type="pct"/>
          </w:tcPr>
          <w:p w:rsidR="00E225FC" w:rsidRPr="001A6E5D" w:rsidRDefault="00E225FC" w:rsidP="009E1660">
            <w:pPr>
              <w:pStyle w:val="a6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E225FC" w:rsidRPr="001A6E5D" w:rsidTr="009E1660">
        <w:tc>
          <w:tcPr>
            <w:tcW w:w="1278" w:type="pct"/>
            <w:vMerge/>
          </w:tcPr>
          <w:p w:rsidR="00E225FC" w:rsidRPr="001A6E5D" w:rsidRDefault="00E225FC" w:rsidP="009E166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225FC" w:rsidRPr="001A6E5D" w:rsidRDefault="00E225FC" w:rsidP="009E1660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правильна, але має певні неточності</w:t>
            </w:r>
          </w:p>
        </w:tc>
        <w:tc>
          <w:tcPr>
            <w:tcW w:w="673" w:type="pct"/>
          </w:tcPr>
          <w:p w:rsidR="00E225FC" w:rsidRPr="001A6E5D" w:rsidRDefault="00E225FC" w:rsidP="009E1660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E225FC" w:rsidRPr="001A6E5D" w:rsidTr="009E1660">
        <w:trPr>
          <w:trHeight w:val="267"/>
        </w:trPr>
        <w:tc>
          <w:tcPr>
            <w:tcW w:w="1278" w:type="pct"/>
            <w:vMerge/>
          </w:tcPr>
          <w:p w:rsidR="00E225FC" w:rsidRPr="001A6E5D" w:rsidRDefault="00E225FC" w:rsidP="009E166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225FC" w:rsidRPr="001A6E5D" w:rsidRDefault="00E225FC" w:rsidP="009E1660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673" w:type="pct"/>
          </w:tcPr>
          <w:p w:rsidR="00E225FC" w:rsidRPr="001A6E5D" w:rsidRDefault="00E225FC" w:rsidP="009E1660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E225FC" w:rsidRPr="001A6E5D" w:rsidTr="009E1660">
        <w:trPr>
          <w:trHeight w:val="412"/>
        </w:trPr>
        <w:tc>
          <w:tcPr>
            <w:tcW w:w="1278" w:type="pct"/>
            <w:vMerge/>
          </w:tcPr>
          <w:p w:rsidR="00E225FC" w:rsidRPr="001A6E5D" w:rsidRDefault="00E225FC" w:rsidP="009E166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225FC" w:rsidRPr="001A6E5D" w:rsidRDefault="00E225FC" w:rsidP="009E1660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73" w:type="pct"/>
          </w:tcPr>
          <w:p w:rsidR="00E225FC" w:rsidRPr="001A6E5D" w:rsidRDefault="00E225FC" w:rsidP="009E1660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w:rsidR="00E225FC" w:rsidRPr="001A6E5D" w:rsidTr="009E1660">
        <w:tc>
          <w:tcPr>
            <w:tcW w:w="1278" w:type="pct"/>
            <w:vMerge/>
          </w:tcPr>
          <w:p w:rsidR="00E225FC" w:rsidRPr="001A6E5D" w:rsidRDefault="00E225FC" w:rsidP="009E166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225FC" w:rsidRPr="001A6E5D" w:rsidRDefault="00E225FC" w:rsidP="009E1660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фрагментарна</w:t>
            </w:r>
          </w:p>
        </w:tc>
        <w:tc>
          <w:tcPr>
            <w:tcW w:w="673" w:type="pct"/>
          </w:tcPr>
          <w:p w:rsidR="00E225FC" w:rsidRPr="001A6E5D" w:rsidRDefault="00E225FC" w:rsidP="009E1660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w:rsidR="00E225FC" w:rsidRPr="001A6E5D" w:rsidTr="009E1660">
        <w:tc>
          <w:tcPr>
            <w:tcW w:w="1278" w:type="pct"/>
            <w:vMerge/>
          </w:tcPr>
          <w:p w:rsidR="00E225FC" w:rsidRPr="001A6E5D" w:rsidRDefault="00E225FC" w:rsidP="009E166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225FC" w:rsidRPr="001A6E5D" w:rsidRDefault="00E225FC" w:rsidP="009E1660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демонструє нечіткі уявлення студента про об</w:t>
            </w:r>
            <w:r>
              <w:rPr>
                <w:color w:val="000000"/>
              </w:rPr>
              <w:t>’</w:t>
            </w:r>
            <w:r w:rsidRPr="001A6E5D">
              <w:rPr>
                <w:color w:val="000000"/>
              </w:rPr>
              <w:t>єкт вивчення</w:t>
            </w:r>
          </w:p>
        </w:tc>
        <w:tc>
          <w:tcPr>
            <w:tcW w:w="673" w:type="pct"/>
          </w:tcPr>
          <w:p w:rsidR="00E225FC" w:rsidRPr="001A6E5D" w:rsidRDefault="00E225FC" w:rsidP="009E1660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E225FC" w:rsidRPr="001A6E5D" w:rsidTr="009E1660">
        <w:tc>
          <w:tcPr>
            <w:tcW w:w="1278" w:type="pct"/>
            <w:vMerge/>
          </w:tcPr>
          <w:p w:rsidR="00E225FC" w:rsidRPr="001A6E5D" w:rsidRDefault="00E225FC" w:rsidP="009E166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225FC" w:rsidRPr="001A6E5D" w:rsidRDefault="00E225FC" w:rsidP="009E1660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знань мінімально задовільний</w:t>
            </w:r>
          </w:p>
        </w:tc>
        <w:tc>
          <w:tcPr>
            <w:tcW w:w="673" w:type="pct"/>
          </w:tcPr>
          <w:p w:rsidR="00E225FC" w:rsidRPr="001A6E5D" w:rsidRDefault="00E225FC" w:rsidP="009E1660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E225FC" w:rsidRPr="001A6E5D" w:rsidTr="009E1660">
        <w:trPr>
          <w:trHeight w:val="504"/>
        </w:trPr>
        <w:tc>
          <w:tcPr>
            <w:tcW w:w="1278" w:type="pct"/>
            <w:vMerge/>
          </w:tcPr>
          <w:p w:rsidR="00E225FC" w:rsidRPr="001A6E5D" w:rsidRDefault="00E225FC" w:rsidP="009E166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225FC" w:rsidRPr="001A6E5D" w:rsidRDefault="00E225FC" w:rsidP="009E1660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знань незадовільний</w:t>
            </w:r>
          </w:p>
        </w:tc>
        <w:tc>
          <w:tcPr>
            <w:tcW w:w="673" w:type="pct"/>
          </w:tcPr>
          <w:p w:rsidR="00E225FC" w:rsidRPr="001A6E5D" w:rsidRDefault="00E225FC" w:rsidP="009E1660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="00E225FC" w:rsidRPr="001A6E5D" w:rsidTr="009E1660">
        <w:tc>
          <w:tcPr>
            <w:tcW w:w="5000" w:type="pct"/>
            <w:gridSpan w:val="3"/>
          </w:tcPr>
          <w:p w:rsidR="00E225FC" w:rsidRPr="001A6E5D" w:rsidRDefault="00E225FC" w:rsidP="009E1660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bCs/>
                <w:i/>
                <w:iCs/>
                <w:color w:val="000000"/>
              </w:rPr>
            </w:pPr>
            <w:r w:rsidRPr="001A6E5D">
              <w:rPr>
                <w:b/>
                <w:bCs/>
                <w:i/>
                <w:iCs/>
                <w:color w:val="000000"/>
              </w:rPr>
              <w:t>Уміння</w:t>
            </w:r>
          </w:p>
        </w:tc>
      </w:tr>
      <w:tr w:rsidR="00E225FC" w:rsidRPr="001A6E5D" w:rsidTr="009E1660">
        <w:tc>
          <w:tcPr>
            <w:tcW w:w="1278" w:type="pct"/>
            <w:vMerge w:val="restart"/>
          </w:tcPr>
          <w:p w:rsidR="00E225FC" w:rsidRPr="001A6E5D" w:rsidRDefault="00E225FC" w:rsidP="00E225FC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bCs/>
                <w:i/>
                <w:iCs/>
                <w:color w:val="000000"/>
              </w:rPr>
            </w:pPr>
            <w:r w:rsidRPr="001A6E5D">
              <w:rPr>
                <w:color w:val="000000"/>
              </w:rPr>
              <w:t>розв’язання складних задач і проблем, що потребує оновлення та інтеграції знань, часто в умовах неповної/недостатньої інформації та суперечливих вимог;</w:t>
            </w:r>
          </w:p>
          <w:p w:rsidR="00E225FC" w:rsidRPr="001A6E5D" w:rsidRDefault="00E225FC" w:rsidP="00E225FC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bCs/>
                <w:i/>
                <w:iCs/>
                <w:color w:val="000000"/>
              </w:rPr>
            </w:pPr>
            <w:r w:rsidRPr="001A6E5D">
              <w:rPr>
                <w:color w:val="000000"/>
              </w:rPr>
              <w:t>провадження дослідницької та/або інноваційної діяльності</w:t>
            </w:r>
          </w:p>
        </w:tc>
        <w:tc>
          <w:tcPr>
            <w:tcW w:w="3049" w:type="pct"/>
          </w:tcPr>
          <w:p w:rsidR="00E225FC" w:rsidRPr="001A6E5D" w:rsidRDefault="00E225FC" w:rsidP="009E1660">
            <w:pPr>
              <w:pStyle w:val="a6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уміння:</w:t>
            </w:r>
          </w:p>
          <w:p w:rsidR="00E225FC" w:rsidRPr="001A6E5D" w:rsidRDefault="00E225FC" w:rsidP="00E225FC">
            <w:pPr>
              <w:pStyle w:val="a6"/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виявляти проблеми;</w:t>
            </w:r>
          </w:p>
          <w:p w:rsidR="00E225FC" w:rsidRPr="001A6E5D" w:rsidRDefault="00E225FC" w:rsidP="00E225FC">
            <w:pPr>
              <w:pStyle w:val="a6"/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формулювати гіпотези;</w:t>
            </w:r>
          </w:p>
          <w:p w:rsidR="00E225FC" w:rsidRPr="001A6E5D" w:rsidRDefault="00E225FC" w:rsidP="00E225FC">
            <w:pPr>
              <w:pStyle w:val="a6"/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розв</w:t>
            </w:r>
            <w:r>
              <w:rPr>
                <w:color w:val="000000"/>
              </w:rPr>
              <w:t>’</w:t>
            </w:r>
            <w:r w:rsidRPr="001A6E5D">
              <w:rPr>
                <w:color w:val="000000"/>
              </w:rPr>
              <w:t>язувати проблеми;</w:t>
            </w:r>
          </w:p>
          <w:p w:rsidR="00E225FC" w:rsidRPr="001A6E5D" w:rsidRDefault="00E225FC" w:rsidP="00E225FC">
            <w:pPr>
              <w:pStyle w:val="a6"/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оновлювати знання;</w:t>
            </w:r>
          </w:p>
          <w:p w:rsidR="00E225FC" w:rsidRPr="001A6E5D" w:rsidRDefault="00E225FC" w:rsidP="00E225FC">
            <w:pPr>
              <w:pStyle w:val="a6"/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інтегрувати знання;</w:t>
            </w:r>
          </w:p>
          <w:p w:rsidR="00E225FC" w:rsidRPr="001A6E5D" w:rsidRDefault="00E225FC" w:rsidP="00E225FC">
            <w:pPr>
              <w:pStyle w:val="a6"/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провадити інноваційну </w:t>
            </w:r>
            <w:proofErr w:type="spellStart"/>
            <w:r w:rsidRPr="001A6E5D">
              <w:rPr>
                <w:color w:val="000000"/>
              </w:rPr>
              <w:t>діяльность</w:t>
            </w:r>
            <w:proofErr w:type="spellEnd"/>
            <w:r w:rsidRPr="001A6E5D">
              <w:rPr>
                <w:color w:val="000000"/>
              </w:rPr>
              <w:t>;</w:t>
            </w:r>
          </w:p>
          <w:p w:rsidR="00E225FC" w:rsidRPr="001A6E5D" w:rsidRDefault="00E225FC" w:rsidP="00E225FC">
            <w:pPr>
              <w:pStyle w:val="a6"/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провадити наукову діяльність</w:t>
            </w:r>
          </w:p>
        </w:tc>
        <w:tc>
          <w:tcPr>
            <w:tcW w:w="673" w:type="pct"/>
          </w:tcPr>
          <w:p w:rsidR="00E225FC" w:rsidRPr="001A6E5D" w:rsidRDefault="00E225FC" w:rsidP="009E1660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w:rsidR="00E225FC" w:rsidRPr="001A6E5D" w:rsidTr="009E1660">
        <w:tc>
          <w:tcPr>
            <w:tcW w:w="1278" w:type="pct"/>
            <w:vMerge/>
          </w:tcPr>
          <w:p w:rsidR="00E225FC" w:rsidRPr="001A6E5D" w:rsidRDefault="00E225FC" w:rsidP="009E1660">
            <w:pPr>
              <w:spacing w:line="240" w:lineRule="atLeast"/>
              <w:ind w:right="78"/>
              <w:rPr>
                <w:color w:val="000000"/>
              </w:rPr>
            </w:pPr>
          </w:p>
        </w:tc>
        <w:tc>
          <w:tcPr>
            <w:tcW w:w="3049" w:type="pct"/>
          </w:tcPr>
          <w:p w:rsidR="00E225FC" w:rsidRPr="001A6E5D" w:rsidRDefault="00E225FC" w:rsidP="009E1660">
            <w:pPr>
              <w:pStyle w:val="a6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 з негрубими помилками</w:t>
            </w:r>
          </w:p>
        </w:tc>
        <w:tc>
          <w:tcPr>
            <w:tcW w:w="673" w:type="pct"/>
          </w:tcPr>
          <w:p w:rsidR="00E225FC" w:rsidRPr="001A6E5D" w:rsidRDefault="00E225FC" w:rsidP="009E1660">
            <w:pPr>
              <w:pStyle w:val="a6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E225FC" w:rsidRPr="001A6E5D" w:rsidTr="009E1660">
        <w:tc>
          <w:tcPr>
            <w:tcW w:w="1278" w:type="pct"/>
            <w:vMerge/>
          </w:tcPr>
          <w:p w:rsidR="00E225FC" w:rsidRPr="001A6E5D" w:rsidRDefault="00E225FC" w:rsidP="009E166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225FC" w:rsidRPr="001A6E5D" w:rsidRDefault="00E225FC" w:rsidP="009E1660">
            <w:pPr>
              <w:pStyle w:val="a6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673" w:type="pct"/>
          </w:tcPr>
          <w:p w:rsidR="00E225FC" w:rsidRPr="001A6E5D" w:rsidRDefault="00E225FC" w:rsidP="009E1660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E225FC" w:rsidRPr="001A6E5D" w:rsidTr="009E1660">
        <w:tc>
          <w:tcPr>
            <w:tcW w:w="1278" w:type="pct"/>
            <w:vMerge/>
          </w:tcPr>
          <w:p w:rsidR="00E225FC" w:rsidRPr="001A6E5D" w:rsidRDefault="00E225FC" w:rsidP="009E166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225FC" w:rsidRPr="001A6E5D" w:rsidRDefault="00E225FC" w:rsidP="009E1660">
            <w:pPr>
              <w:pStyle w:val="a6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673" w:type="pct"/>
          </w:tcPr>
          <w:p w:rsidR="00E225FC" w:rsidRPr="001A6E5D" w:rsidRDefault="00E225FC" w:rsidP="009E1660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E225FC" w:rsidRPr="001A6E5D" w:rsidTr="009E1660">
        <w:trPr>
          <w:trHeight w:val="267"/>
        </w:trPr>
        <w:tc>
          <w:tcPr>
            <w:tcW w:w="1278" w:type="pct"/>
            <w:vMerge/>
          </w:tcPr>
          <w:p w:rsidR="00E225FC" w:rsidRPr="001A6E5D" w:rsidRDefault="00E225FC" w:rsidP="009E166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225FC" w:rsidRPr="001A6E5D" w:rsidRDefault="00E225FC" w:rsidP="009E1660">
            <w:pPr>
              <w:pStyle w:val="a6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73" w:type="pct"/>
          </w:tcPr>
          <w:p w:rsidR="00E225FC" w:rsidRPr="001A6E5D" w:rsidRDefault="00E225FC" w:rsidP="009E1660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w:rsidR="00E225FC" w:rsidRPr="001A6E5D" w:rsidTr="009E1660">
        <w:trPr>
          <w:trHeight w:val="412"/>
        </w:trPr>
        <w:tc>
          <w:tcPr>
            <w:tcW w:w="1278" w:type="pct"/>
            <w:vMerge/>
          </w:tcPr>
          <w:p w:rsidR="00E225FC" w:rsidRPr="001A6E5D" w:rsidRDefault="00E225FC" w:rsidP="009E166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225FC" w:rsidRPr="001A6E5D" w:rsidRDefault="00E225FC" w:rsidP="009E1660">
            <w:pPr>
              <w:pStyle w:val="a6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73" w:type="pct"/>
          </w:tcPr>
          <w:p w:rsidR="00E225FC" w:rsidRPr="001A6E5D" w:rsidRDefault="00E225FC" w:rsidP="009E1660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w:rsidR="00E225FC" w:rsidRPr="001A6E5D" w:rsidTr="009E1660">
        <w:tc>
          <w:tcPr>
            <w:tcW w:w="1278" w:type="pct"/>
            <w:vMerge/>
          </w:tcPr>
          <w:p w:rsidR="00E225FC" w:rsidRPr="001A6E5D" w:rsidRDefault="00E225FC" w:rsidP="009E166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225FC" w:rsidRPr="001A6E5D" w:rsidRDefault="00E225FC" w:rsidP="009E1660">
            <w:pPr>
              <w:pStyle w:val="a6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673" w:type="pct"/>
          </w:tcPr>
          <w:p w:rsidR="00E225FC" w:rsidRPr="001A6E5D" w:rsidRDefault="00E225FC" w:rsidP="009E1660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E225FC" w:rsidRPr="001A6E5D" w:rsidTr="009E1660">
        <w:tc>
          <w:tcPr>
            <w:tcW w:w="1278" w:type="pct"/>
            <w:vMerge/>
          </w:tcPr>
          <w:p w:rsidR="00E225FC" w:rsidRPr="001A6E5D" w:rsidRDefault="00E225FC" w:rsidP="009E166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225FC" w:rsidRPr="001A6E5D" w:rsidRDefault="00E225FC" w:rsidP="009E1660">
            <w:pPr>
              <w:shd w:val="clear" w:color="auto" w:fill="FFFFFF"/>
              <w:tabs>
                <w:tab w:val="left" w:pos="284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характеризує </w:t>
            </w:r>
            <w:r>
              <w:rPr>
                <w:color w:val="000000"/>
              </w:rPr>
              <w:t xml:space="preserve">уміння </w:t>
            </w:r>
            <w:r w:rsidRPr="001A6E5D">
              <w:rPr>
                <w:color w:val="000000"/>
              </w:rPr>
              <w:t xml:space="preserve">застосовувати знання при виконанні завдань за зразком, але з </w:t>
            </w:r>
            <w:proofErr w:type="spellStart"/>
            <w:r w:rsidRPr="001A6E5D">
              <w:rPr>
                <w:color w:val="000000"/>
              </w:rPr>
              <w:t>неточностями</w:t>
            </w:r>
            <w:proofErr w:type="spellEnd"/>
          </w:p>
        </w:tc>
        <w:tc>
          <w:tcPr>
            <w:tcW w:w="673" w:type="pct"/>
          </w:tcPr>
          <w:p w:rsidR="00E225FC" w:rsidRPr="001A6E5D" w:rsidRDefault="00E225FC" w:rsidP="009E1660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E225FC" w:rsidRPr="001A6E5D" w:rsidTr="009E1660">
        <w:trPr>
          <w:trHeight w:val="70"/>
        </w:trPr>
        <w:tc>
          <w:tcPr>
            <w:tcW w:w="1278" w:type="pct"/>
            <w:vMerge/>
          </w:tcPr>
          <w:p w:rsidR="00E225FC" w:rsidRPr="001A6E5D" w:rsidRDefault="00E225FC" w:rsidP="009E166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225FC" w:rsidRPr="001A6E5D" w:rsidRDefault="00E225FC" w:rsidP="009E1660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A6E5D">
              <w:rPr>
                <w:color w:val="000000"/>
              </w:rPr>
              <w:t>івень умінь незадовільний</w:t>
            </w:r>
          </w:p>
        </w:tc>
        <w:tc>
          <w:tcPr>
            <w:tcW w:w="673" w:type="pct"/>
          </w:tcPr>
          <w:p w:rsidR="00E225FC" w:rsidRPr="001A6E5D" w:rsidRDefault="00E225FC" w:rsidP="009E1660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="00E225FC" w:rsidRPr="001A6E5D" w:rsidTr="009E1660">
        <w:tc>
          <w:tcPr>
            <w:tcW w:w="5000" w:type="pct"/>
            <w:gridSpan w:val="3"/>
          </w:tcPr>
          <w:p w:rsidR="00E225FC" w:rsidRPr="001A6E5D" w:rsidRDefault="00E225FC" w:rsidP="009E1660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bCs/>
                <w:i/>
                <w:iCs/>
                <w:color w:val="000000"/>
              </w:rPr>
            </w:pPr>
            <w:r w:rsidRPr="001A6E5D">
              <w:rPr>
                <w:b/>
                <w:bCs/>
                <w:i/>
                <w:iCs/>
                <w:color w:val="000000"/>
              </w:rPr>
              <w:t>Комунікація</w:t>
            </w:r>
          </w:p>
        </w:tc>
      </w:tr>
      <w:tr w:rsidR="00E225FC" w:rsidRPr="001A6E5D" w:rsidTr="009E1660">
        <w:tc>
          <w:tcPr>
            <w:tcW w:w="1278" w:type="pct"/>
            <w:vMerge w:val="restart"/>
          </w:tcPr>
          <w:p w:rsidR="00E225FC" w:rsidRPr="001A6E5D" w:rsidRDefault="00E225FC" w:rsidP="00E225FC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156"/>
                <w:tab w:val="left" w:pos="312"/>
              </w:tabs>
              <w:suppressAutoHyphens/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зрозуміле і </w:t>
            </w:r>
            <w:r w:rsidRPr="001A6E5D">
              <w:rPr>
                <w:color w:val="000000"/>
              </w:rPr>
              <w:lastRenderedPageBreak/>
              <w:t>недвозначне донесення власних висновків, а також знань та пояснень, що їх обґрунтовують, до фахівців і нефахівців, зокрема до осіб, які навчаються;</w:t>
            </w:r>
          </w:p>
          <w:p w:rsidR="00E225FC" w:rsidRPr="001A6E5D" w:rsidRDefault="00E225FC" w:rsidP="00E225FC">
            <w:pPr>
              <w:numPr>
                <w:ilvl w:val="0"/>
                <w:numId w:val="2"/>
              </w:numPr>
              <w:tabs>
                <w:tab w:val="left" w:pos="276"/>
              </w:tabs>
              <w:spacing w:line="240" w:lineRule="atLeast"/>
              <w:ind w:left="0" w:firstLine="0"/>
              <w:rPr>
                <w:b/>
                <w:bCs/>
                <w:i/>
                <w:iCs/>
                <w:color w:val="000000"/>
              </w:rPr>
            </w:pPr>
            <w:r w:rsidRPr="001A6E5D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3049" w:type="pct"/>
          </w:tcPr>
          <w:p w:rsidR="00E225FC" w:rsidRPr="001A6E5D" w:rsidRDefault="00E225FC" w:rsidP="009E1660">
            <w:pPr>
              <w:pStyle w:val="a6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Зрозумілість відповіді (доповіді). Мова:</w:t>
            </w:r>
          </w:p>
          <w:p w:rsidR="00E225FC" w:rsidRPr="001A6E5D" w:rsidRDefault="00E225FC" w:rsidP="00E225FC">
            <w:pPr>
              <w:pStyle w:val="a6"/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правильна;</w:t>
            </w:r>
          </w:p>
          <w:p w:rsidR="00E225FC" w:rsidRPr="001A6E5D" w:rsidRDefault="00E225FC" w:rsidP="00E225FC">
            <w:pPr>
              <w:pStyle w:val="a6"/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чиста;</w:t>
            </w:r>
          </w:p>
          <w:p w:rsidR="00E225FC" w:rsidRPr="001A6E5D" w:rsidRDefault="00E225FC" w:rsidP="00E225FC">
            <w:pPr>
              <w:pStyle w:val="a6"/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ясна;</w:t>
            </w:r>
          </w:p>
          <w:p w:rsidR="00E225FC" w:rsidRPr="001A6E5D" w:rsidRDefault="00E225FC" w:rsidP="00E225FC">
            <w:pPr>
              <w:pStyle w:val="a6"/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точна;</w:t>
            </w:r>
          </w:p>
          <w:p w:rsidR="00E225FC" w:rsidRPr="001A6E5D" w:rsidRDefault="00E225FC" w:rsidP="00E225FC">
            <w:pPr>
              <w:pStyle w:val="a6"/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логічна;</w:t>
            </w:r>
          </w:p>
          <w:p w:rsidR="00E225FC" w:rsidRPr="001A6E5D" w:rsidRDefault="00E225FC" w:rsidP="00E225FC">
            <w:pPr>
              <w:pStyle w:val="a6"/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виразна;</w:t>
            </w:r>
          </w:p>
          <w:p w:rsidR="00E225FC" w:rsidRPr="001A6E5D" w:rsidRDefault="00E225FC" w:rsidP="00E225FC">
            <w:pPr>
              <w:pStyle w:val="a6"/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лаконічна.</w:t>
            </w:r>
          </w:p>
          <w:p w:rsidR="00E225FC" w:rsidRPr="001A6E5D" w:rsidRDefault="00E225FC" w:rsidP="009E1660">
            <w:pPr>
              <w:pStyle w:val="a6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Комунікаційна стратегія:</w:t>
            </w:r>
          </w:p>
          <w:p w:rsidR="00E225FC" w:rsidRPr="001A6E5D" w:rsidRDefault="00E225FC" w:rsidP="00E225FC">
            <w:pPr>
              <w:pStyle w:val="a6"/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послідовний і несуперечливий розвиток думки;</w:t>
            </w:r>
          </w:p>
          <w:p w:rsidR="00E225FC" w:rsidRPr="001A6E5D" w:rsidRDefault="00E225FC" w:rsidP="00E225FC">
            <w:pPr>
              <w:pStyle w:val="a6"/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наявність логічних власних суджень;</w:t>
            </w:r>
          </w:p>
          <w:p w:rsidR="00E225FC" w:rsidRPr="001A6E5D" w:rsidRDefault="00E225FC" w:rsidP="00E225FC">
            <w:pPr>
              <w:pStyle w:val="a6"/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доречна аргументації та її відповідність </w:t>
            </w:r>
            <w:proofErr w:type="spellStart"/>
            <w:r w:rsidRPr="001A6E5D">
              <w:rPr>
                <w:color w:val="000000"/>
              </w:rPr>
              <w:t>відстоюваним</w:t>
            </w:r>
            <w:proofErr w:type="spellEnd"/>
            <w:r w:rsidRPr="001A6E5D">
              <w:rPr>
                <w:color w:val="000000"/>
              </w:rPr>
              <w:t xml:space="preserve"> положенням;</w:t>
            </w:r>
          </w:p>
          <w:p w:rsidR="00E225FC" w:rsidRPr="001A6E5D" w:rsidRDefault="00E225FC" w:rsidP="00E225FC">
            <w:pPr>
              <w:pStyle w:val="a6"/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правильна структура відповіді (доповіді);</w:t>
            </w:r>
          </w:p>
          <w:p w:rsidR="00E225FC" w:rsidRPr="001A6E5D" w:rsidRDefault="00E225FC" w:rsidP="00E225FC">
            <w:pPr>
              <w:pStyle w:val="a6"/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правильність відповідей на запитання;</w:t>
            </w:r>
          </w:p>
          <w:p w:rsidR="00E225FC" w:rsidRPr="001A6E5D" w:rsidRDefault="00E225FC" w:rsidP="00E225FC">
            <w:pPr>
              <w:pStyle w:val="a6"/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доречна техніка відповідей на запитання;</w:t>
            </w:r>
          </w:p>
          <w:p w:rsidR="00E225FC" w:rsidRPr="001A6E5D" w:rsidRDefault="00E225FC" w:rsidP="00E225FC">
            <w:pPr>
              <w:pStyle w:val="a6"/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здатність робити висновки та формулювати пропозиції;</w:t>
            </w:r>
          </w:p>
          <w:p w:rsidR="00E225FC" w:rsidRPr="001A6E5D" w:rsidRDefault="00E225FC" w:rsidP="00E225FC">
            <w:pPr>
              <w:pStyle w:val="a6"/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673" w:type="pct"/>
          </w:tcPr>
          <w:p w:rsidR="00E225FC" w:rsidRPr="001A6E5D" w:rsidRDefault="00E225FC" w:rsidP="009E1660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95-100</w:t>
            </w:r>
          </w:p>
        </w:tc>
      </w:tr>
      <w:tr w:rsidR="00E225FC" w:rsidRPr="001A6E5D" w:rsidTr="009E1660">
        <w:tc>
          <w:tcPr>
            <w:tcW w:w="1278" w:type="pct"/>
            <w:vMerge/>
          </w:tcPr>
          <w:p w:rsidR="00E225FC" w:rsidRPr="001A6E5D" w:rsidRDefault="00E225FC" w:rsidP="009E166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225FC" w:rsidRPr="001A6E5D" w:rsidRDefault="00E225FC" w:rsidP="009E1660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Достатня зрозумілість відповіді (доповіді) </w:t>
            </w:r>
            <w:r>
              <w:rPr>
                <w:color w:val="000000"/>
              </w:rPr>
              <w:t>та д</w:t>
            </w:r>
            <w:r w:rsidRPr="001A6E5D">
              <w:rPr>
                <w:color w:val="000000"/>
              </w:rPr>
              <w:t>оречна комунікаційна стратегія з незначними хибами</w:t>
            </w:r>
          </w:p>
        </w:tc>
        <w:tc>
          <w:tcPr>
            <w:tcW w:w="673" w:type="pct"/>
          </w:tcPr>
          <w:p w:rsidR="00E225FC" w:rsidRPr="001A6E5D" w:rsidRDefault="00E225FC" w:rsidP="009E1660">
            <w:pPr>
              <w:pStyle w:val="a6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E225FC" w:rsidRPr="001A6E5D" w:rsidTr="009E1660">
        <w:tc>
          <w:tcPr>
            <w:tcW w:w="1278" w:type="pct"/>
            <w:vMerge/>
          </w:tcPr>
          <w:p w:rsidR="00E225FC" w:rsidRPr="001A6E5D" w:rsidRDefault="00E225FC" w:rsidP="009E166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225FC" w:rsidRPr="001A6E5D" w:rsidRDefault="00E225FC" w:rsidP="009E1660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673" w:type="pct"/>
          </w:tcPr>
          <w:p w:rsidR="00E225FC" w:rsidRPr="001A6E5D" w:rsidRDefault="00E225FC" w:rsidP="009E1660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E225FC" w:rsidRPr="001A6E5D" w:rsidTr="009E1660">
        <w:trPr>
          <w:trHeight w:val="267"/>
        </w:trPr>
        <w:tc>
          <w:tcPr>
            <w:tcW w:w="1278" w:type="pct"/>
            <w:vMerge/>
          </w:tcPr>
          <w:p w:rsidR="00E225FC" w:rsidRPr="001A6E5D" w:rsidRDefault="00E225FC" w:rsidP="009E166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225FC" w:rsidRPr="001A6E5D" w:rsidRDefault="00E225FC" w:rsidP="009E1660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673" w:type="pct"/>
          </w:tcPr>
          <w:p w:rsidR="00E225FC" w:rsidRPr="001A6E5D" w:rsidRDefault="00E225FC" w:rsidP="009E1660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E225FC" w:rsidRPr="001A6E5D" w:rsidTr="009E1660">
        <w:trPr>
          <w:trHeight w:val="412"/>
        </w:trPr>
        <w:tc>
          <w:tcPr>
            <w:tcW w:w="1278" w:type="pct"/>
            <w:vMerge/>
          </w:tcPr>
          <w:p w:rsidR="00E225FC" w:rsidRPr="001A6E5D" w:rsidRDefault="00E225FC" w:rsidP="009E166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225FC" w:rsidRPr="001A6E5D" w:rsidRDefault="00E225FC" w:rsidP="009E1660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673" w:type="pct"/>
          </w:tcPr>
          <w:p w:rsidR="00E225FC" w:rsidRPr="001A6E5D" w:rsidRDefault="00E225FC" w:rsidP="009E1660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w:rsidR="00E225FC" w:rsidRPr="001A6E5D" w:rsidTr="009E1660">
        <w:tc>
          <w:tcPr>
            <w:tcW w:w="1278" w:type="pct"/>
            <w:vMerge/>
          </w:tcPr>
          <w:p w:rsidR="00E225FC" w:rsidRPr="001A6E5D" w:rsidRDefault="00E225FC" w:rsidP="009E166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225FC" w:rsidRPr="001A6E5D" w:rsidRDefault="00E225FC" w:rsidP="009E1660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673" w:type="pct"/>
          </w:tcPr>
          <w:p w:rsidR="00E225FC" w:rsidRPr="001A6E5D" w:rsidRDefault="00E225FC" w:rsidP="009E1660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w:rsidR="00E225FC" w:rsidRPr="001A6E5D" w:rsidTr="009E1660">
        <w:tc>
          <w:tcPr>
            <w:tcW w:w="1278" w:type="pct"/>
            <w:vMerge/>
          </w:tcPr>
          <w:p w:rsidR="00E225FC" w:rsidRPr="001A6E5D" w:rsidRDefault="00E225FC" w:rsidP="009E166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225FC" w:rsidRPr="001A6E5D" w:rsidRDefault="00E225FC" w:rsidP="009E1660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673" w:type="pct"/>
          </w:tcPr>
          <w:p w:rsidR="00E225FC" w:rsidRPr="001A6E5D" w:rsidRDefault="00E225FC" w:rsidP="009E1660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E225FC" w:rsidRPr="001A6E5D" w:rsidTr="009E1660">
        <w:tc>
          <w:tcPr>
            <w:tcW w:w="1278" w:type="pct"/>
            <w:vMerge/>
          </w:tcPr>
          <w:p w:rsidR="00E225FC" w:rsidRPr="001A6E5D" w:rsidRDefault="00E225FC" w:rsidP="009E166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225FC" w:rsidRPr="001A6E5D" w:rsidRDefault="00E225FC" w:rsidP="009E1660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673" w:type="pct"/>
          </w:tcPr>
          <w:p w:rsidR="00E225FC" w:rsidRPr="001A6E5D" w:rsidRDefault="00E225FC" w:rsidP="009E1660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E225FC" w:rsidRPr="001A6E5D" w:rsidTr="009E1660">
        <w:trPr>
          <w:trHeight w:val="190"/>
        </w:trPr>
        <w:tc>
          <w:tcPr>
            <w:tcW w:w="1278" w:type="pct"/>
            <w:vMerge/>
          </w:tcPr>
          <w:p w:rsidR="00E225FC" w:rsidRPr="001A6E5D" w:rsidRDefault="00E225FC" w:rsidP="009E166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225FC" w:rsidRPr="001A6E5D" w:rsidRDefault="00E225FC" w:rsidP="009E1660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комунікації незадовільний</w:t>
            </w:r>
          </w:p>
        </w:tc>
        <w:tc>
          <w:tcPr>
            <w:tcW w:w="673" w:type="pct"/>
          </w:tcPr>
          <w:p w:rsidR="00E225FC" w:rsidRPr="001A6E5D" w:rsidRDefault="00E225FC" w:rsidP="009E1660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bCs/>
                <w:i/>
                <w:iCs/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="00E225FC" w:rsidRPr="001A6E5D" w:rsidTr="009E1660">
        <w:tc>
          <w:tcPr>
            <w:tcW w:w="5000" w:type="pct"/>
            <w:gridSpan w:val="3"/>
          </w:tcPr>
          <w:p w:rsidR="00E225FC" w:rsidRPr="001A6E5D" w:rsidRDefault="00E225FC" w:rsidP="009E1660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bCs/>
                <w:i/>
                <w:iCs/>
                <w:color w:val="000000"/>
              </w:rPr>
            </w:pPr>
            <w:r w:rsidRPr="001A6E5D">
              <w:rPr>
                <w:b/>
                <w:bCs/>
                <w:i/>
                <w:iCs/>
                <w:color w:val="000000"/>
              </w:rPr>
              <w:t>Автономність та відповідальність</w:t>
            </w:r>
          </w:p>
        </w:tc>
      </w:tr>
      <w:tr w:rsidR="00E225FC" w:rsidRPr="001A6E5D" w:rsidTr="009E1660">
        <w:tc>
          <w:tcPr>
            <w:tcW w:w="1278" w:type="pct"/>
            <w:vMerge w:val="restart"/>
          </w:tcPr>
          <w:p w:rsidR="00E225FC" w:rsidRPr="001A6E5D" w:rsidRDefault="00E225FC" w:rsidP="00E225FC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-57" w:firstLine="57"/>
              <w:rPr>
                <w:b/>
                <w:bCs/>
                <w:i/>
                <w:iCs/>
                <w:color w:val="000000"/>
              </w:rPr>
            </w:pPr>
            <w:r w:rsidRPr="001A6E5D">
              <w:rPr>
                <w:color w:val="000000"/>
              </w:rPr>
              <w:t>відповідальність за розвиток професійного знання і практик, оцінку стратегічного розвитку команди;</w:t>
            </w:r>
          </w:p>
          <w:p w:rsidR="00E225FC" w:rsidRPr="001A6E5D" w:rsidRDefault="00E225FC" w:rsidP="00E225FC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bCs/>
                <w:i/>
                <w:iCs/>
                <w:color w:val="000000"/>
              </w:rPr>
            </w:pPr>
            <w:r w:rsidRPr="001A6E5D">
              <w:rPr>
                <w:color w:val="000000"/>
              </w:rPr>
              <w:t xml:space="preserve">здатність до </w:t>
            </w:r>
            <w:r w:rsidRPr="001A6E5D">
              <w:rPr>
                <w:color w:val="000000"/>
              </w:rPr>
              <w:lastRenderedPageBreak/>
              <w:t>подальшого навчання, яке значною мірою є автономним та самостійним</w:t>
            </w:r>
          </w:p>
        </w:tc>
        <w:tc>
          <w:tcPr>
            <w:tcW w:w="3049" w:type="pct"/>
          </w:tcPr>
          <w:p w:rsidR="00E225FC" w:rsidRPr="001A6E5D" w:rsidRDefault="00E225FC" w:rsidP="009E1660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Відмінне володіння компетенціями:</w:t>
            </w:r>
          </w:p>
          <w:p w:rsidR="00E225FC" w:rsidRPr="001A6E5D" w:rsidRDefault="00E225FC" w:rsidP="00E225FC">
            <w:pPr>
              <w:pStyle w:val="a6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використання принципів та методів організації діяльності команди;</w:t>
            </w:r>
          </w:p>
          <w:p w:rsidR="00E225FC" w:rsidRPr="001A6E5D" w:rsidRDefault="00E225FC" w:rsidP="00E225FC">
            <w:pPr>
              <w:pStyle w:val="a6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ефективний розподіл повноважень в структурі команди;</w:t>
            </w:r>
          </w:p>
          <w:p w:rsidR="00E225FC" w:rsidRPr="001A6E5D" w:rsidRDefault="00E225FC" w:rsidP="00E225FC">
            <w:pPr>
              <w:pStyle w:val="a6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підтримка врівноважених стосунків з членами команди (відповідальність за взаємовідносини);</w:t>
            </w:r>
          </w:p>
          <w:p w:rsidR="00E225FC" w:rsidRPr="001A6E5D" w:rsidRDefault="00E225FC" w:rsidP="00E225FC">
            <w:pPr>
              <w:pStyle w:val="a6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lastRenderedPageBreak/>
              <w:t xml:space="preserve">стресовитривалість; </w:t>
            </w:r>
          </w:p>
          <w:p w:rsidR="00E225FC" w:rsidRPr="001A6E5D" w:rsidRDefault="00E225FC" w:rsidP="00E225FC">
            <w:pPr>
              <w:pStyle w:val="a6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 xml:space="preserve">саморегуляція; </w:t>
            </w:r>
          </w:p>
          <w:p w:rsidR="00E225FC" w:rsidRPr="001A6E5D" w:rsidRDefault="00E225FC" w:rsidP="00E225FC">
            <w:pPr>
              <w:pStyle w:val="a6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трудова активність в екстремальних ситуаціях;</w:t>
            </w:r>
          </w:p>
          <w:p w:rsidR="00E225FC" w:rsidRPr="001A6E5D" w:rsidRDefault="00E225FC" w:rsidP="00E225FC">
            <w:pPr>
              <w:pStyle w:val="a6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</w:pPr>
            <w:r>
              <w:t xml:space="preserve">високий </w:t>
            </w:r>
            <w:r w:rsidRPr="001A6E5D">
              <w:t>рівень особистого ставлення до справи;</w:t>
            </w:r>
          </w:p>
          <w:p w:rsidR="00E225FC" w:rsidRPr="001A6E5D" w:rsidRDefault="00E225FC" w:rsidP="00E225FC">
            <w:pPr>
              <w:pStyle w:val="a6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володіння всіма видами навчальної діяльності;</w:t>
            </w:r>
          </w:p>
          <w:p w:rsidR="00E225FC" w:rsidRPr="0047502B" w:rsidRDefault="00E225FC" w:rsidP="00E225FC">
            <w:pPr>
              <w:pStyle w:val="a6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t>належний рівень фундаментальни</w:t>
            </w:r>
            <w:r>
              <w:t>х</w:t>
            </w:r>
            <w:r w:rsidRPr="001A6E5D">
              <w:t xml:space="preserve"> знан</w:t>
            </w:r>
            <w:r>
              <w:t>ь</w:t>
            </w:r>
            <w:r w:rsidRPr="001A6E5D">
              <w:t>;</w:t>
            </w:r>
          </w:p>
          <w:p w:rsidR="00E225FC" w:rsidRPr="001A6E5D" w:rsidRDefault="00E225FC" w:rsidP="00E225FC">
            <w:pPr>
              <w:pStyle w:val="a6"/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t>належний рівень сформованості загальнонавчальних умінь і навичок</w:t>
            </w:r>
          </w:p>
        </w:tc>
        <w:tc>
          <w:tcPr>
            <w:tcW w:w="673" w:type="pct"/>
          </w:tcPr>
          <w:p w:rsidR="00E225FC" w:rsidRPr="001A6E5D" w:rsidRDefault="00E225FC" w:rsidP="009E1660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95-100</w:t>
            </w:r>
          </w:p>
        </w:tc>
      </w:tr>
      <w:tr w:rsidR="00E225FC" w:rsidRPr="001A6E5D" w:rsidTr="009E1660">
        <w:tc>
          <w:tcPr>
            <w:tcW w:w="1278" w:type="pct"/>
            <w:vMerge/>
          </w:tcPr>
          <w:p w:rsidR="00E225FC" w:rsidRPr="001A6E5D" w:rsidRDefault="00E225FC" w:rsidP="009E166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225FC" w:rsidRPr="001A6E5D" w:rsidRDefault="00E225FC" w:rsidP="009E1660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Упевнене володіння компетенціями автономності та відповідальності з незначними хибами</w:t>
            </w:r>
          </w:p>
        </w:tc>
        <w:tc>
          <w:tcPr>
            <w:tcW w:w="673" w:type="pct"/>
          </w:tcPr>
          <w:p w:rsidR="00E225FC" w:rsidRPr="001A6E5D" w:rsidRDefault="00E225FC" w:rsidP="009E1660">
            <w:pPr>
              <w:pStyle w:val="a6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E225FC" w:rsidRPr="001A6E5D" w:rsidTr="009E1660">
        <w:trPr>
          <w:trHeight w:val="435"/>
        </w:trPr>
        <w:tc>
          <w:tcPr>
            <w:tcW w:w="1278" w:type="pct"/>
            <w:vMerge/>
          </w:tcPr>
          <w:p w:rsidR="00E225FC" w:rsidRPr="001A6E5D" w:rsidRDefault="00E225FC" w:rsidP="009E166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225FC" w:rsidRPr="001A6E5D" w:rsidRDefault="00E225FC" w:rsidP="009E1660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Добре володіння компетенціями автономності та відповідальності (не реалізовано дві вимоги)</w:t>
            </w:r>
          </w:p>
        </w:tc>
        <w:tc>
          <w:tcPr>
            <w:tcW w:w="673" w:type="pct"/>
          </w:tcPr>
          <w:p w:rsidR="00E225FC" w:rsidRPr="001A6E5D" w:rsidRDefault="00E225FC" w:rsidP="009E1660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E225FC" w:rsidRPr="001A6E5D" w:rsidTr="009E1660">
        <w:trPr>
          <w:trHeight w:val="538"/>
        </w:trPr>
        <w:tc>
          <w:tcPr>
            <w:tcW w:w="1278" w:type="pct"/>
            <w:vMerge/>
          </w:tcPr>
          <w:p w:rsidR="00E225FC" w:rsidRPr="001A6E5D" w:rsidRDefault="00E225FC" w:rsidP="009E166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225FC" w:rsidRPr="001A6E5D" w:rsidRDefault="00E225FC" w:rsidP="009E1660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Добре володіння компетенціями автономності та відповідальності (не реалізовано три вимоги)</w:t>
            </w:r>
          </w:p>
        </w:tc>
        <w:tc>
          <w:tcPr>
            <w:tcW w:w="673" w:type="pct"/>
          </w:tcPr>
          <w:p w:rsidR="00E225FC" w:rsidRPr="001A6E5D" w:rsidRDefault="00E225FC" w:rsidP="009E1660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E225FC" w:rsidRPr="001A6E5D" w:rsidTr="009E1660">
        <w:trPr>
          <w:trHeight w:val="160"/>
        </w:trPr>
        <w:tc>
          <w:tcPr>
            <w:tcW w:w="1278" w:type="pct"/>
            <w:vMerge/>
          </w:tcPr>
          <w:p w:rsidR="00E225FC" w:rsidRPr="001A6E5D" w:rsidRDefault="00E225FC" w:rsidP="009E166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225FC" w:rsidRPr="00BD34A3" w:rsidRDefault="00E225FC" w:rsidP="009E1660">
            <w:pPr>
              <w:spacing w:line="240" w:lineRule="atLeast"/>
              <w:rPr>
                <w:color w:val="000000"/>
              </w:rPr>
            </w:pPr>
            <w:r w:rsidRPr="00BD34A3">
              <w:rPr>
                <w:color w:val="000000"/>
              </w:rPr>
              <w:t>Добре володіння компетенціями автономності та відповідальності (не реалізовано чотири вимоги)</w:t>
            </w:r>
          </w:p>
        </w:tc>
        <w:tc>
          <w:tcPr>
            <w:tcW w:w="673" w:type="pct"/>
          </w:tcPr>
          <w:p w:rsidR="00E225FC" w:rsidRPr="001A6E5D" w:rsidRDefault="00E225FC" w:rsidP="009E1660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w:rsidR="00E225FC" w:rsidRPr="001A6E5D" w:rsidTr="009E1660">
        <w:tc>
          <w:tcPr>
            <w:tcW w:w="1278" w:type="pct"/>
            <w:vMerge/>
          </w:tcPr>
          <w:p w:rsidR="00E225FC" w:rsidRPr="001A6E5D" w:rsidRDefault="00E225FC" w:rsidP="009E166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225FC" w:rsidRPr="00BD34A3" w:rsidRDefault="00E225FC" w:rsidP="009E1660">
            <w:pPr>
              <w:pStyle w:val="a9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BD34A3">
              <w:rPr>
                <w:color w:val="000000"/>
                <w:lang w:val="uk-UA"/>
              </w:rPr>
              <w:t>Задовільне володіння компетенціями автономності та відповідальності (не реалізовано п’ять вимог)</w:t>
            </w:r>
          </w:p>
        </w:tc>
        <w:tc>
          <w:tcPr>
            <w:tcW w:w="673" w:type="pct"/>
          </w:tcPr>
          <w:p w:rsidR="00E225FC" w:rsidRPr="001A6E5D" w:rsidRDefault="00E225FC" w:rsidP="009E1660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w:rsidR="00E225FC" w:rsidRPr="001A6E5D" w:rsidTr="009E1660">
        <w:tc>
          <w:tcPr>
            <w:tcW w:w="1278" w:type="pct"/>
            <w:vMerge/>
          </w:tcPr>
          <w:p w:rsidR="00E225FC" w:rsidRPr="001A6E5D" w:rsidRDefault="00E225FC" w:rsidP="009E166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225FC" w:rsidRPr="00BD34A3" w:rsidRDefault="00E225FC" w:rsidP="009E1660">
            <w:pPr>
              <w:pStyle w:val="a9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BD34A3">
              <w:rPr>
                <w:color w:val="000000"/>
                <w:lang w:val="uk-UA"/>
              </w:rPr>
              <w:t>Задовільне володіння компетенціями автономності та відповідальності (не реалізовано шість вимог)</w:t>
            </w:r>
          </w:p>
        </w:tc>
        <w:tc>
          <w:tcPr>
            <w:tcW w:w="673" w:type="pct"/>
          </w:tcPr>
          <w:p w:rsidR="00E225FC" w:rsidRPr="001A6E5D" w:rsidRDefault="00E225FC" w:rsidP="009E1660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E225FC" w:rsidRPr="001A6E5D" w:rsidTr="009E1660">
        <w:tc>
          <w:tcPr>
            <w:tcW w:w="1278" w:type="pct"/>
            <w:vMerge/>
          </w:tcPr>
          <w:p w:rsidR="00E225FC" w:rsidRPr="001A6E5D" w:rsidRDefault="00E225FC" w:rsidP="009E166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225FC" w:rsidRPr="00BD34A3" w:rsidRDefault="00E225FC" w:rsidP="009E1660">
            <w:pPr>
              <w:spacing w:line="240" w:lineRule="atLeast"/>
              <w:rPr>
                <w:color w:val="000000"/>
              </w:rPr>
            </w:pPr>
            <w:r w:rsidRPr="00BD34A3">
              <w:rPr>
                <w:color w:val="000000"/>
              </w:rPr>
              <w:t>Задовільне володіння компетенціями автономності та відповідальності (рівень фрагментарний)</w:t>
            </w:r>
          </w:p>
        </w:tc>
        <w:tc>
          <w:tcPr>
            <w:tcW w:w="673" w:type="pct"/>
          </w:tcPr>
          <w:p w:rsidR="00E225FC" w:rsidRPr="001A6E5D" w:rsidRDefault="00E225FC" w:rsidP="009E1660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E225FC" w:rsidRPr="001A6E5D" w:rsidTr="009E1660">
        <w:trPr>
          <w:trHeight w:val="190"/>
        </w:trPr>
        <w:tc>
          <w:tcPr>
            <w:tcW w:w="1278" w:type="pct"/>
            <w:vMerge/>
          </w:tcPr>
          <w:p w:rsidR="00E225FC" w:rsidRPr="001A6E5D" w:rsidRDefault="00E225FC" w:rsidP="009E166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225FC" w:rsidRPr="001A6E5D" w:rsidRDefault="00E225FC" w:rsidP="009E1660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автономності та відповідальності незадовільний</w:t>
            </w:r>
          </w:p>
        </w:tc>
        <w:tc>
          <w:tcPr>
            <w:tcW w:w="673" w:type="pct"/>
          </w:tcPr>
          <w:p w:rsidR="00E225FC" w:rsidRPr="001A6E5D" w:rsidRDefault="00E225FC" w:rsidP="009E1660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bCs/>
                <w:i/>
                <w:iCs/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</w:tbl>
    <w:p w:rsidR="00E225FC" w:rsidRDefault="00E225FC" w:rsidP="00E225FC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6" w:name="_Hlk498191233"/>
      <w:bookmarkStart w:id="17" w:name="_Toc523035530"/>
      <w:bookmarkEnd w:id="16"/>
    </w:p>
    <w:p w:rsidR="00E225FC" w:rsidRPr="004A0405" w:rsidRDefault="00E225FC" w:rsidP="00E225FC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 </w:t>
      </w:r>
      <w:r w:rsidRPr="004A0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ІНСТРУМЕНТИ, ОБЛАДНАННЯ ТА ПРОГРАМНЕ ЗАБЕЗПЕЧЕННЯ</w:t>
      </w:r>
      <w:bookmarkEnd w:id="17"/>
    </w:p>
    <w:p w:rsidR="00E225FC" w:rsidRDefault="00E225FC" w:rsidP="00E225FC">
      <w:pPr>
        <w:spacing w:before="24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D514D6">
        <w:rPr>
          <w:color w:val="000000"/>
          <w:sz w:val="28"/>
          <w:szCs w:val="28"/>
        </w:rPr>
        <w:t>ехнічні засоби навчання.</w:t>
      </w:r>
    </w:p>
    <w:p w:rsidR="00E225FC" w:rsidRDefault="00E225FC" w:rsidP="00E225FC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Дистанційна платформа </w:t>
      </w:r>
      <w:r>
        <w:rPr>
          <w:color w:val="000000"/>
          <w:sz w:val="28"/>
          <w:szCs w:val="28"/>
          <w:lang w:val="en-US"/>
        </w:rPr>
        <w:t>MOODL</w:t>
      </w:r>
    </w:p>
    <w:p w:rsidR="00E225FC" w:rsidRDefault="00E225FC" w:rsidP="00E225FC">
      <w:pPr>
        <w:ind w:firstLine="567"/>
        <w:rPr>
          <w:color w:val="000000"/>
          <w:sz w:val="28"/>
          <w:szCs w:val="28"/>
        </w:rPr>
      </w:pPr>
    </w:p>
    <w:p w:rsidR="00E225FC" w:rsidRDefault="00E225FC" w:rsidP="00E225FC">
      <w:pPr>
        <w:ind w:firstLine="567"/>
        <w:rPr>
          <w:color w:val="000000"/>
          <w:sz w:val="28"/>
          <w:szCs w:val="28"/>
        </w:rPr>
      </w:pPr>
    </w:p>
    <w:p w:rsidR="00E225FC" w:rsidRDefault="00E225FC" w:rsidP="00E225F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</w:t>
      </w:r>
      <w:r w:rsidRPr="004A0405">
        <w:rPr>
          <w:b/>
          <w:bCs/>
          <w:color w:val="000000"/>
          <w:sz w:val="28"/>
          <w:szCs w:val="28"/>
        </w:rPr>
        <w:t> РЕКОМЕНДОВАНІ ДЖЕРЕЛА ІНФОРМАЦІЇ</w:t>
      </w:r>
    </w:p>
    <w:p w:rsidR="00C366F6" w:rsidRDefault="00C366F6" w:rsidP="00E225FC">
      <w:pPr>
        <w:jc w:val="center"/>
        <w:rPr>
          <w:b/>
          <w:bCs/>
          <w:color w:val="000000"/>
          <w:sz w:val="28"/>
          <w:szCs w:val="28"/>
        </w:rPr>
      </w:pP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bCs/>
          <w:sz w:val="28"/>
          <w:szCs w:val="28"/>
        </w:rPr>
        <w:t>Загальна декларація прав людини</w:t>
      </w:r>
      <w:r w:rsidRPr="00C366F6">
        <w:rPr>
          <w:sz w:val="28"/>
          <w:szCs w:val="28"/>
        </w:rPr>
        <w:t xml:space="preserve"> від 10 грудня 1948 року // Права людини. Міжнародні договори України, декларації, документи. – К., 1992. – С.18-24. 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</w:rPr>
        <w:t>Міжнародний пакт про громадянські i політичні права від 16 грудня 1966 року // Права людини. Міжнародні договори України, декларації, документи. – К., 1992. – С. 36-62.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</w:rPr>
        <w:t>Європейська конвенція з прав людини (Конвенція про захист прав і основних свобод людини від 4 листопада 1950 року) // Права людини і професійні стандарти для юристів в документах міжнародних організацій. – Амстердам – Київ, 1996. – С. 12-17.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</w:rPr>
        <w:lastRenderedPageBreak/>
        <w:t xml:space="preserve">Конституція України від 28.06.96 р. (із змінами та доповненнями) // Відомості Верховної Ради України </w:t>
      </w:r>
      <w:proofErr w:type="spellStart"/>
      <w:r w:rsidRPr="00C366F6">
        <w:rPr>
          <w:sz w:val="28"/>
          <w:szCs w:val="28"/>
        </w:rPr>
        <w:t>вiд</w:t>
      </w:r>
      <w:proofErr w:type="spellEnd"/>
      <w:r w:rsidRPr="00C366F6">
        <w:rPr>
          <w:sz w:val="28"/>
          <w:szCs w:val="28"/>
        </w:rPr>
        <w:t xml:space="preserve"> 23.07.96 р., № 30, ст.141.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</w:rPr>
        <w:t>Кримінальний процесуальний кодекс України від 13.04.2012 р. № 4651-</w:t>
      </w:r>
      <w:r w:rsidRPr="00C366F6">
        <w:rPr>
          <w:sz w:val="28"/>
          <w:szCs w:val="28"/>
          <w:lang w:val="en-US"/>
        </w:rPr>
        <w:t>VI</w:t>
      </w:r>
      <w:r w:rsidRPr="00C366F6">
        <w:rPr>
          <w:sz w:val="28"/>
          <w:szCs w:val="28"/>
        </w:rPr>
        <w:t xml:space="preserve"> // Голос України від 19.05.2012 р. № 90-91.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</w:rPr>
        <w:t xml:space="preserve">Кримінально-процесуальний кодекс України від 28.12.1960 р.: чинне законодавство зі змінами та </w:t>
      </w:r>
      <w:proofErr w:type="spellStart"/>
      <w:r w:rsidRPr="00C366F6">
        <w:rPr>
          <w:sz w:val="28"/>
          <w:szCs w:val="28"/>
        </w:rPr>
        <w:t>допов</w:t>
      </w:r>
      <w:proofErr w:type="spellEnd"/>
      <w:r w:rsidRPr="00C366F6">
        <w:rPr>
          <w:sz w:val="28"/>
          <w:szCs w:val="28"/>
        </w:rPr>
        <w:t xml:space="preserve">. станом на 11 березня 2011 р.: </w:t>
      </w:r>
      <w:proofErr w:type="spellStart"/>
      <w:r w:rsidRPr="00C366F6">
        <w:rPr>
          <w:sz w:val="28"/>
          <w:szCs w:val="28"/>
        </w:rPr>
        <w:t>Офіц</w:t>
      </w:r>
      <w:proofErr w:type="spellEnd"/>
      <w:r w:rsidRPr="00C366F6">
        <w:rPr>
          <w:sz w:val="28"/>
          <w:szCs w:val="28"/>
        </w:rPr>
        <w:t>. текст. – К.: ПАЛИВОДА А.В., 2011. – 248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</w:rPr>
        <w:t xml:space="preserve">Кримінально-процесуальний кодекс України: Науково-практичний коментар / За </w:t>
      </w:r>
      <w:proofErr w:type="spellStart"/>
      <w:r w:rsidRPr="00C366F6">
        <w:rPr>
          <w:sz w:val="28"/>
          <w:szCs w:val="28"/>
        </w:rPr>
        <w:t>заг</w:t>
      </w:r>
      <w:proofErr w:type="spellEnd"/>
      <w:r w:rsidRPr="00C366F6">
        <w:rPr>
          <w:sz w:val="28"/>
          <w:szCs w:val="28"/>
        </w:rPr>
        <w:t xml:space="preserve">. ред. В.Т. </w:t>
      </w:r>
      <w:proofErr w:type="spellStart"/>
      <w:r w:rsidRPr="00C366F6">
        <w:rPr>
          <w:sz w:val="28"/>
          <w:szCs w:val="28"/>
        </w:rPr>
        <w:t>Маляренка</w:t>
      </w:r>
      <w:proofErr w:type="spellEnd"/>
      <w:r w:rsidRPr="00C366F6">
        <w:rPr>
          <w:sz w:val="28"/>
          <w:szCs w:val="28"/>
        </w:rPr>
        <w:t xml:space="preserve">, В.Г. Гончаренка. – 6-е вид., перероб. і </w:t>
      </w:r>
      <w:proofErr w:type="spellStart"/>
      <w:r w:rsidRPr="00C366F6">
        <w:rPr>
          <w:sz w:val="28"/>
          <w:szCs w:val="28"/>
        </w:rPr>
        <w:t>доп</w:t>
      </w:r>
      <w:proofErr w:type="spellEnd"/>
      <w:r w:rsidRPr="00C366F6">
        <w:rPr>
          <w:sz w:val="28"/>
          <w:szCs w:val="28"/>
        </w:rPr>
        <w:t xml:space="preserve">. – К.: Юрисконсульт, </w:t>
      </w:r>
      <w:proofErr w:type="spellStart"/>
      <w:r w:rsidRPr="00C366F6">
        <w:rPr>
          <w:sz w:val="28"/>
          <w:szCs w:val="28"/>
        </w:rPr>
        <w:t>Юстініан</w:t>
      </w:r>
      <w:proofErr w:type="spellEnd"/>
      <w:r w:rsidRPr="00C366F6">
        <w:rPr>
          <w:sz w:val="28"/>
          <w:szCs w:val="28"/>
        </w:rPr>
        <w:t>, 2010. – 896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rPr>
          <w:rStyle w:val="a5"/>
          <w:b w:val="0"/>
          <w:color w:val="auto"/>
          <w:sz w:val="28"/>
          <w:szCs w:val="28"/>
        </w:rPr>
      </w:pPr>
      <w:r w:rsidRPr="00C366F6">
        <w:rPr>
          <w:rStyle w:val="a5"/>
          <w:b w:val="0"/>
          <w:color w:val="auto"/>
          <w:sz w:val="28"/>
          <w:szCs w:val="28"/>
        </w:rPr>
        <w:t xml:space="preserve">Кримінальний кодекс України: Чинне </w:t>
      </w:r>
      <w:proofErr w:type="spellStart"/>
      <w:r w:rsidRPr="00C366F6">
        <w:rPr>
          <w:rStyle w:val="a5"/>
          <w:b w:val="0"/>
          <w:color w:val="auto"/>
          <w:sz w:val="28"/>
          <w:szCs w:val="28"/>
        </w:rPr>
        <w:t>зак</w:t>
      </w:r>
      <w:proofErr w:type="spellEnd"/>
      <w:r w:rsidRPr="00C366F6">
        <w:rPr>
          <w:rStyle w:val="a5"/>
          <w:b w:val="0"/>
          <w:color w:val="auto"/>
          <w:sz w:val="28"/>
          <w:szCs w:val="28"/>
        </w:rPr>
        <w:t xml:space="preserve">-во зі змінами та </w:t>
      </w:r>
      <w:proofErr w:type="spellStart"/>
      <w:r w:rsidRPr="00C366F6">
        <w:rPr>
          <w:rStyle w:val="a5"/>
          <w:b w:val="0"/>
          <w:color w:val="auto"/>
          <w:sz w:val="28"/>
          <w:szCs w:val="28"/>
        </w:rPr>
        <w:t>допов</w:t>
      </w:r>
      <w:proofErr w:type="spellEnd"/>
      <w:r w:rsidRPr="00C366F6">
        <w:rPr>
          <w:rStyle w:val="a5"/>
          <w:b w:val="0"/>
          <w:color w:val="auto"/>
          <w:sz w:val="28"/>
          <w:szCs w:val="28"/>
        </w:rPr>
        <w:t xml:space="preserve">. на 18 січня 2011 року / Україна. Закони. </w:t>
      </w:r>
      <w:r w:rsidRPr="00C366F6">
        <w:rPr>
          <w:b/>
        </w:rPr>
        <w:t>–</w:t>
      </w:r>
      <w:r w:rsidRPr="00C366F6">
        <w:rPr>
          <w:rStyle w:val="a5"/>
          <w:b w:val="0"/>
          <w:color w:val="auto"/>
          <w:sz w:val="28"/>
          <w:szCs w:val="28"/>
        </w:rPr>
        <w:t xml:space="preserve"> К. : </w:t>
      </w:r>
      <w:proofErr w:type="spellStart"/>
      <w:r w:rsidRPr="00C366F6">
        <w:rPr>
          <w:rStyle w:val="a5"/>
          <w:b w:val="0"/>
          <w:color w:val="auto"/>
          <w:sz w:val="28"/>
          <w:szCs w:val="28"/>
        </w:rPr>
        <w:t>Алерта</w:t>
      </w:r>
      <w:proofErr w:type="spellEnd"/>
      <w:r w:rsidRPr="00C366F6">
        <w:rPr>
          <w:rStyle w:val="a5"/>
          <w:b w:val="0"/>
          <w:color w:val="auto"/>
          <w:sz w:val="28"/>
          <w:szCs w:val="28"/>
        </w:rPr>
        <w:t xml:space="preserve">; ЦУЛ, 2011. </w:t>
      </w:r>
      <w:r w:rsidRPr="00C366F6">
        <w:rPr>
          <w:b/>
        </w:rPr>
        <w:t xml:space="preserve">– </w:t>
      </w:r>
      <w:r w:rsidRPr="00C366F6">
        <w:rPr>
          <w:rStyle w:val="a5"/>
          <w:b w:val="0"/>
          <w:color w:val="auto"/>
          <w:sz w:val="28"/>
          <w:szCs w:val="28"/>
        </w:rPr>
        <w:t>174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bCs/>
          <w:sz w:val="28"/>
          <w:szCs w:val="28"/>
        </w:rPr>
        <w:t xml:space="preserve">Постанови Пленуму Верховного Суду України у кримінальних справах / </w:t>
      </w:r>
      <w:proofErr w:type="spellStart"/>
      <w:r w:rsidRPr="00C366F6">
        <w:rPr>
          <w:bCs/>
          <w:sz w:val="28"/>
          <w:szCs w:val="28"/>
        </w:rPr>
        <w:t>упоряд</w:t>
      </w:r>
      <w:proofErr w:type="spellEnd"/>
      <w:r w:rsidRPr="00C366F6">
        <w:rPr>
          <w:bCs/>
          <w:sz w:val="28"/>
          <w:szCs w:val="28"/>
        </w:rPr>
        <w:t xml:space="preserve">. В.В. </w:t>
      </w:r>
      <w:proofErr w:type="spellStart"/>
      <w:r w:rsidRPr="00C366F6">
        <w:rPr>
          <w:bCs/>
          <w:sz w:val="28"/>
          <w:szCs w:val="28"/>
        </w:rPr>
        <w:t>Рожнова</w:t>
      </w:r>
      <w:proofErr w:type="spellEnd"/>
      <w:r w:rsidRPr="00C366F6">
        <w:rPr>
          <w:bCs/>
          <w:sz w:val="28"/>
          <w:szCs w:val="28"/>
        </w:rPr>
        <w:t xml:space="preserve">, А.С. Сизоненко, Л.Д. </w:t>
      </w:r>
      <w:proofErr w:type="spellStart"/>
      <w:r w:rsidRPr="00C366F6">
        <w:rPr>
          <w:bCs/>
          <w:sz w:val="28"/>
          <w:szCs w:val="28"/>
        </w:rPr>
        <w:t>Удалова</w:t>
      </w:r>
      <w:proofErr w:type="spellEnd"/>
      <w:r w:rsidRPr="00C366F6">
        <w:rPr>
          <w:bCs/>
          <w:sz w:val="28"/>
          <w:szCs w:val="28"/>
        </w:rPr>
        <w:t xml:space="preserve">. – К.: </w:t>
      </w:r>
      <w:r w:rsidRPr="00C366F6">
        <w:rPr>
          <w:sz w:val="28"/>
          <w:szCs w:val="28"/>
        </w:rPr>
        <w:t xml:space="preserve">ПАЛИВОДА </w:t>
      </w:r>
      <w:r w:rsidRPr="00C366F6">
        <w:rPr>
          <w:bCs/>
          <w:sz w:val="28"/>
          <w:szCs w:val="28"/>
        </w:rPr>
        <w:t>А.В., 2011. − 456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eastAsia="uk-UA"/>
        </w:rPr>
      </w:pPr>
      <w:r w:rsidRPr="00C366F6">
        <w:rPr>
          <w:sz w:val="28"/>
          <w:szCs w:val="28"/>
          <w:lang w:eastAsia="uk-UA"/>
        </w:rPr>
        <w:t xml:space="preserve">Про адвокатуру: Закон України від 19 грудня 1992 року // Відомості Верховної Ради України. </w:t>
      </w:r>
      <w:r w:rsidRPr="00C366F6">
        <w:rPr>
          <w:sz w:val="28"/>
          <w:szCs w:val="28"/>
        </w:rPr>
        <w:t>–</w:t>
      </w:r>
      <w:r w:rsidRPr="00C366F6">
        <w:rPr>
          <w:sz w:val="28"/>
          <w:szCs w:val="28"/>
          <w:lang w:eastAsia="uk-UA"/>
        </w:rPr>
        <w:t xml:space="preserve"> 1993. </w:t>
      </w:r>
      <w:r w:rsidRPr="00C366F6">
        <w:rPr>
          <w:sz w:val="28"/>
          <w:szCs w:val="28"/>
        </w:rPr>
        <w:t>–</w:t>
      </w:r>
      <w:r w:rsidRPr="00C366F6">
        <w:rPr>
          <w:sz w:val="28"/>
          <w:szCs w:val="28"/>
          <w:lang w:eastAsia="uk-UA"/>
        </w:rPr>
        <w:t xml:space="preserve"> № 9. </w:t>
      </w:r>
      <w:r w:rsidRPr="00C366F6">
        <w:rPr>
          <w:sz w:val="28"/>
          <w:szCs w:val="28"/>
        </w:rPr>
        <w:t>–</w:t>
      </w:r>
      <w:r w:rsidRPr="00C366F6">
        <w:rPr>
          <w:sz w:val="28"/>
          <w:szCs w:val="28"/>
          <w:lang w:eastAsia="uk-UA"/>
        </w:rPr>
        <w:t xml:space="preserve"> Ст. 62.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eastAsia="uk-UA"/>
        </w:rPr>
      </w:pPr>
      <w:r w:rsidRPr="00C366F6">
        <w:rPr>
          <w:sz w:val="28"/>
          <w:szCs w:val="28"/>
          <w:lang w:eastAsia="uk-UA"/>
        </w:rPr>
        <w:t xml:space="preserve">Про безоплатну правову допомогу: Закон України від 02 червня 2011 року // Відомості Верховної Ради України. </w:t>
      </w:r>
      <w:r w:rsidRPr="00C366F6">
        <w:rPr>
          <w:sz w:val="28"/>
          <w:szCs w:val="28"/>
        </w:rPr>
        <w:t>–</w:t>
      </w:r>
      <w:r w:rsidRPr="00C366F6">
        <w:rPr>
          <w:sz w:val="28"/>
          <w:szCs w:val="28"/>
          <w:lang w:eastAsia="uk-UA"/>
        </w:rPr>
        <w:t xml:space="preserve"> 2011. </w:t>
      </w:r>
      <w:r w:rsidRPr="00C366F6">
        <w:rPr>
          <w:sz w:val="28"/>
          <w:szCs w:val="28"/>
        </w:rPr>
        <w:t>–</w:t>
      </w:r>
      <w:r w:rsidRPr="00C366F6">
        <w:rPr>
          <w:sz w:val="28"/>
          <w:szCs w:val="28"/>
          <w:lang w:eastAsia="uk-UA"/>
        </w:rPr>
        <w:t xml:space="preserve"> № 51. </w:t>
      </w:r>
      <w:r w:rsidRPr="00C366F6">
        <w:rPr>
          <w:sz w:val="28"/>
          <w:szCs w:val="28"/>
        </w:rPr>
        <w:t>–</w:t>
      </w:r>
      <w:r w:rsidRPr="00C366F6">
        <w:rPr>
          <w:sz w:val="28"/>
          <w:szCs w:val="28"/>
          <w:lang w:eastAsia="uk-UA"/>
        </w:rPr>
        <w:t xml:space="preserve"> Ст. 577.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bCs/>
          <w:sz w:val="28"/>
          <w:szCs w:val="28"/>
        </w:rPr>
        <w:t xml:space="preserve">Про амністію: Закон України від 12.12.2008 р. // Відомості Верховної Ради України. </w:t>
      </w:r>
      <w:r w:rsidRPr="00C366F6">
        <w:rPr>
          <w:sz w:val="28"/>
          <w:szCs w:val="28"/>
        </w:rPr>
        <w:t>–</w:t>
      </w:r>
      <w:r w:rsidRPr="00C366F6">
        <w:rPr>
          <w:bCs/>
          <w:sz w:val="28"/>
          <w:szCs w:val="28"/>
        </w:rPr>
        <w:t xml:space="preserve"> 2009.</w:t>
      </w:r>
      <w:r w:rsidRPr="00C366F6">
        <w:rPr>
          <w:sz w:val="28"/>
          <w:szCs w:val="28"/>
        </w:rPr>
        <w:t xml:space="preserve"> –</w:t>
      </w:r>
      <w:r w:rsidRPr="00C366F6">
        <w:rPr>
          <w:bCs/>
          <w:sz w:val="28"/>
          <w:szCs w:val="28"/>
        </w:rPr>
        <w:t xml:space="preserve"> № 15. </w:t>
      </w:r>
      <w:r w:rsidRPr="00C366F6">
        <w:rPr>
          <w:sz w:val="28"/>
          <w:szCs w:val="28"/>
        </w:rPr>
        <w:t>–</w:t>
      </w:r>
      <w:r w:rsidRPr="00C366F6">
        <w:rPr>
          <w:bCs/>
          <w:sz w:val="28"/>
          <w:szCs w:val="28"/>
        </w:rPr>
        <w:t xml:space="preserve"> Ст. 189 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eastAsia="uk-UA"/>
        </w:rPr>
      </w:pPr>
      <w:r w:rsidRPr="00C366F6">
        <w:rPr>
          <w:sz w:val="28"/>
          <w:szCs w:val="28"/>
          <w:lang w:eastAsia="uk-UA"/>
        </w:rPr>
        <w:t xml:space="preserve">Про військову службу правопорядку у Збройних Силах України: Закон України від 7 березня 2002 року // Відомості Верховної Ради України. </w:t>
      </w:r>
      <w:r w:rsidRPr="00C366F6">
        <w:rPr>
          <w:sz w:val="28"/>
          <w:szCs w:val="28"/>
        </w:rPr>
        <w:t xml:space="preserve">– </w:t>
      </w:r>
      <w:r w:rsidRPr="00C366F6">
        <w:rPr>
          <w:sz w:val="28"/>
          <w:szCs w:val="28"/>
          <w:lang w:eastAsia="uk-UA"/>
        </w:rPr>
        <w:t xml:space="preserve">2002. </w:t>
      </w:r>
      <w:r w:rsidRPr="00C366F6">
        <w:rPr>
          <w:sz w:val="28"/>
          <w:szCs w:val="28"/>
        </w:rPr>
        <w:t xml:space="preserve">– </w:t>
      </w:r>
      <w:r w:rsidRPr="00C366F6">
        <w:rPr>
          <w:sz w:val="28"/>
          <w:szCs w:val="28"/>
          <w:lang w:eastAsia="uk-UA"/>
        </w:rPr>
        <w:t xml:space="preserve">№32. </w:t>
      </w:r>
      <w:r w:rsidRPr="00C366F6">
        <w:rPr>
          <w:sz w:val="28"/>
          <w:szCs w:val="28"/>
        </w:rPr>
        <w:t xml:space="preserve">– </w:t>
      </w:r>
      <w:r w:rsidRPr="00C366F6">
        <w:rPr>
          <w:sz w:val="28"/>
          <w:szCs w:val="28"/>
          <w:lang w:eastAsia="uk-UA"/>
        </w:rPr>
        <w:t>Ст. 225.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  <w:lang w:eastAsia="uk-UA"/>
        </w:rPr>
        <w:t xml:space="preserve">Про адвокатуру та адвокатську діяльність: Проект закону України від 28 квітня 2012 року, реєстраційний № 10424 // </w:t>
      </w:r>
      <w:r w:rsidRPr="00C366F6">
        <w:rPr>
          <w:sz w:val="28"/>
          <w:szCs w:val="28"/>
        </w:rPr>
        <w:t>[Електронний ресурс]. – Режим доступу: http://w1.c1.rada.gov.ua/pls/zweb_n/webproc4_1?id=&amp;pf3511=43306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  <w:lang w:eastAsia="uk-UA"/>
        </w:rPr>
        <w:t xml:space="preserve">Про державний захист працівників суду і правоохоронних органів: Закон України від 23 грудня 1993 р. // Голос України. </w:t>
      </w:r>
      <w:r w:rsidRPr="00C366F6">
        <w:rPr>
          <w:sz w:val="28"/>
          <w:szCs w:val="28"/>
        </w:rPr>
        <w:t>–</w:t>
      </w:r>
      <w:r w:rsidRPr="00C366F6">
        <w:rPr>
          <w:sz w:val="28"/>
          <w:szCs w:val="28"/>
          <w:lang w:eastAsia="uk-UA"/>
        </w:rPr>
        <w:t xml:space="preserve"> 1994. </w:t>
      </w:r>
      <w:r w:rsidRPr="00C366F6">
        <w:rPr>
          <w:sz w:val="28"/>
          <w:szCs w:val="28"/>
        </w:rPr>
        <w:t>–</w:t>
      </w:r>
      <w:r w:rsidRPr="00C366F6">
        <w:rPr>
          <w:sz w:val="28"/>
          <w:szCs w:val="28"/>
          <w:lang w:eastAsia="uk-UA"/>
        </w:rPr>
        <w:t xml:space="preserve"> 2 березня.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  <w:lang w:eastAsia="uk-UA"/>
        </w:rPr>
        <w:t xml:space="preserve">Про забезпечення безпеки осіб, які беруть участь у кримінальному судочинстві: Закон України від 23 грудня 1993 р. // Голос України. </w:t>
      </w:r>
      <w:r w:rsidRPr="00C366F6">
        <w:rPr>
          <w:sz w:val="28"/>
          <w:szCs w:val="28"/>
        </w:rPr>
        <w:t>–</w:t>
      </w:r>
      <w:r w:rsidRPr="00C366F6">
        <w:rPr>
          <w:sz w:val="28"/>
          <w:szCs w:val="28"/>
          <w:lang w:eastAsia="uk-UA"/>
        </w:rPr>
        <w:t xml:space="preserve"> 1994. </w:t>
      </w:r>
      <w:r w:rsidRPr="00C366F6">
        <w:rPr>
          <w:sz w:val="28"/>
          <w:szCs w:val="28"/>
        </w:rPr>
        <w:t xml:space="preserve">– </w:t>
      </w:r>
      <w:r w:rsidRPr="00C366F6">
        <w:rPr>
          <w:sz w:val="28"/>
          <w:szCs w:val="28"/>
          <w:lang w:eastAsia="uk-UA"/>
        </w:rPr>
        <w:t>2 березня.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  <w:lang w:eastAsia="uk-UA"/>
        </w:rPr>
        <w:t>Про звернення громадян: Закон України від 2 жовтня 1996 р. // Відомості Верховної Ради України. – 1996. № 47. – Ст.256.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  <w:lang w:eastAsia="uk-UA"/>
        </w:rPr>
        <w:t xml:space="preserve">Про міліцію: Закон України від 20 грудня 1990 р. // Відомості Верховної Ради України. – 1991. </w:t>
      </w:r>
      <w:r w:rsidRPr="00C366F6">
        <w:rPr>
          <w:sz w:val="28"/>
          <w:szCs w:val="28"/>
        </w:rPr>
        <w:t>–</w:t>
      </w:r>
      <w:r w:rsidRPr="00C366F6">
        <w:rPr>
          <w:sz w:val="28"/>
          <w:szCs w:val="28"/>
          <w:lang w:eastAsia="uk-UA"/>
        </w:rPr>
        <w:t xml:space="preserve"> №4.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</w:rPr>
        <w:t>Про оперативно-розшукову діяльність: Закон України від 18 лютого 1992 р. // Відомості Верховної Ради України. – 1992. – № 22. – Ст.303.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  <w:lang w:eastAsia="uk-UA"/>
        </w:rPr>
        <w:t xml:space="preserve">Про органи і служби у справах дітей та спеціальні установи для дітей: Закон України від 24 січня 1995 р. // Відомості Верховної Ради України. – 1995. </w:t>
      </w:r>
      <w:r w:rsidRPr="00C366F6">
        <w:rPr>
          <w:sz w:val="28"/>
          <w:szCs w:val="28"/>
        </w:rPr>
        <w:t>–</w:t>
      </w:r>
      <w:r w:rsidRPr="00C366F6">
        <w:rPr>
          <w:sz w:val="28"/>
          <w:szCs w:val="28"/>
          <w:lang w:eastAsia="uk-UA"/>
        </w:rPr>
        <w:t xml:space="preserve"> №6. – Ст.35.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  <w:lang w:eastAsia="uk-UA"/>
        </w:rPr>
        <w:lastRenderedPageBreak/>
        <w:t xml:space="preserve">Про організаційно-правові основи боротьби з організованою злочинністю: Закон України від 30 червня 1993 р. // Голос України. – 1993. </w:t>
      </w:r>
      <w:r w:rsidRPr="00C366F6">
        <w:rPr>
          <w:sz w:val="28"/>
          <w:szCs w:val="28"/>
        </w:rPr>
        <w:t>–</w:t>
      </w:r>
      <w:r w:rsidRPr="00C366F6">
        <w:rPr>
          <w:sz w:val="28"/>
          <w:szCs w:val="28"/>
          <w:lang w:eastAsia="uk-UA"/>
        </w:rPr>
        <w:t xml:space="preserve"> 6 серпня.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  <w:lang w:eastAsia="uk-UA"/>
        </w:rPr>
        <w:t xml:space="preserve">Про попереднє ув’язнення: Закон України від 30 червня 1993 р. // Відомості Верховної Ради України. – 1993. </w:t>
      </w:r>
      <w:r w:rsidRPr="00C366F6">
        <w:rPr>
          <w:sz w:val="28"/>
          <w:szCs w:val="28"/>
        </w:rPr>
        <w:t>–</w:t>
      </w:r>
      <w:r w:rsidRPr="00C366F6">
        <w:rPr>
          <w:sz w:val="28"/>
          <w:szCs w:val="28"/>
          <w:lang w:eastAsia="uk-UA"/>
        </w:rPr>
        <w:t xml:space="preserve"> № 35. </w:t>
      </w:r>
      <w:r w:rsidRPr="00C366F6">
        <w:rPr>
          <w:lang w:val="ru-RU" w:eastAsia="uk-UA"/>
        </w:rPr>
        <w:sym w:font="Symbol" w:char="F02D"/>
      </w:r>
      <w:r w:rsidRPr="00C366F6">
        <w:rPr>
          <w:sz w:val="28"/>
          <w:szCs w:val="28"/>
          <w:lang w:eastAsia="uk-UA"/>
        </w:rPr>
        <w:t xml:space="preserve"> Ст. 360.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  <w:lang w:eastAsia="uk-UA"/>
        </w:rPr>
        <w:t>Про прокуратуру: Закон України від 05.11.1991 р. // Вісник прокуратури України. – 1999. – №1. – С. 103-126.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  <w:lang w:eastAsia="uk-UA"/>
        </w:rPr>
        <w:t xml:space="preserve">Про Службу безпеки України: Закон України від 25 березня 1992 р. // Відомості Верховної Ради України. – 1992. </w:t>
      </w:r>
      <w:r w:rsidRPr="00C366F6">
        <w:rPr>
          <w:sz w:val="28"/>
          <w:szCs w:val="28"/>
        </w:rPr>
        <w:t>–</w:t>
      </w:r>
      <w:r w:rsidRPr="00C366F6">
        <w:rPr>
          <w:sz w:val="28"/>
          <w:szCs w:val="28"/>
          <w:lang w:eastAsia="uk-UA"/>
        </w:rPr>
        <w:t xml:space="preserve"> № 27. – Ст. 382.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  <w:lang w:eastAsia="uk-UA"/>
        </w:rPr>
        <w:t xml:space="preserve">Про судову експертизу: Закон України від 25 лютого 1994 р. // Відомості Верховної Ради України. </w:t>
      </w:r>
      <w:r w:rsidRPr="00C366F6">
        <w:rPr>
          <w:sz w:val="28"/>
          <w:szCs w:val="28"/>
        </w:rPr>
        <w:t>–</w:t>
      </w:r>
      <w:r w:rsidRPr="00C366F6">
        <w:rPr>
          <w:sz w:val="28"/>
          <w:szCs w:val="28"/>
          <w:lang w:eastAsia="uk-UA"/>
        </w:rPr>
        <w:t xml:space="preserve"> 1994. </w:t>
      </w:r>
      <w:r w:rsidRPr="00C366F6">
        <w:rPr>
          <w:sz w:val="28"/>
          <w:szCs w:val="28"/>
        </w:rPr>
        <w:t>–</w:t>
      </w:r>
      <w:r w:rsidRPr="00C366F6">
        <w:rPr>
          <w:sz w:val="28"/>
          <w:szCs w:val="28"/>
          <w:lang w:eastAsia="uk-UA"/>
        </w:rPr>
        <w:t xml:space="preserve"> № 28. </w:t>
      </w:r>
      <w:r w:rsidRPr="00C366F6">
        <w:rPr>
          <w:sz w:val="28"/>
          <w:szCs w:val="28"/>
        </w:rPr>
        <w:t>–</w:t>
      </w:r>
      <w:r w:rsidRPr="00C366F6">
        <w:rPr>
          <w:sz w:val="28"/>
          <w:szCs w:val="28"/>
          <w:lang w:eastAsia="uk-UA"/>
        </w:rPr>
        <w:t xml:space="preserve"> Ст.232.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</w:rPr>
        <w:t>Про судоустрій і статус суддів: Закон України від 7 липня 2010 року //Відомості Верховної Ради України. – 2010. – №41-45. – Ст.529.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</w:rPr>
        <w:t>Про концепцію судово-правової реформи в Україні: Постанова Верховної Ради України від 28 квітня 1992 р. // Голос України. – 1992. – 12 серпня.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</w:rPr>
        <w:t xml:space="preserve">Концепція реформування кримінальної юстиції України: </w:t>
      </w:r>
      <w:proofErr w:type="spellStart"/>
      <w:r w:rsidRPr="00C366F6">
        <w:rPr>
          <w:sz w:val="28"/>
          <w:szCs w:val="28"/>
        </w:rPr>
        <w:t>Затв</w:t>
      </w:r>
      <w:proofErr w:type="spellEnd"/>
      <w:r w:rsidRPr="00C366F6">
        <w:rPr>
          <w:sz w:val="28"/>
          <w:szCs w:val="28"/>
        </w:rPr>
        <w:t>. Указом Президента України від 8 квітня 2008 р. № 311/2008 // Офіційний вісник України. – 2008. – № 27. – Ст. 838.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</w:rPr>
        <w:t>Про Конституційний Суд України: Закон України від 16 жовтня 1996 р.// Відомості Верховної Ради України. – 1996. – № 49. – Ст.272.</w:t>
      </w:r>
    </w:p>
    <w:p w:rsidR="00E225FC" w:rsidRPr="00C366F6" w:rsidRDefault="00E225FC" w:rsidP="00AD523A">
      <w:pPr>
        <w:pStyle w:val="ac"/>
        <w:numPr>
          <w:ilvl w:val="0"/>
          <w:numId w:val="7"/>
        </w:numPr>
        <w:tabs>
          <w:tab w:val="left" w:pos="360"/>
        </w:tabs>
        <w:ind w:left="0" w:firstLine="709"/>
        <w:jc w:val="both"/>
        <w:rPr>
          <w:sz w:val="28"/>
          <w:szCs w:val="28"/>
          <w:lang w:eastAsia="uk-UA"/>
        </w:rPr>
      </w:pPr>
      <w:r w:rsidRPr="00C366F6">
        <w:rPr>
          <w:sz w:val="28"/>
          <w:szCs w:val="28"/>
        </w:rPr>
        <w:t>Про вдосконалення реагування на повідомлення про злочини, інші правопорушення і події та забезпечення оперативного інформування в органах і підрозділах внутрішніх справ України: Наказ МВС України від 04 жовтня 2003 р. № 1155.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eastAsia="uk-UA"/>
        </w:rPr>
      </w:pPr>
      <w:r w:rsidRPr="00C366F6">
        <w:rPr>
          <w:sz w:val="28"/>
          <w:szCs w:val="28"/>
          <w:lang w:eastAsia="uk-UA"/>
        </w:rPr>
        <w:t>Про порядок приймання, реєстрації та розгляду в органах і підрозділах внутрішніх справ України заяв і повідомлень про злочини, що вчинені або готуються: Наказ МВС України від 14 квітня 2004 р. №400.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  <w:lang w:eastAsia="uk-UA"/>
        </w:rPr>
        <w:t>Про затвердження Інструкції з організації взаємодії органів досудового слідства з оперативними підрозділами органів внутрішніх справ України у виявленні, документуванні та розслідуванні злочинів у сфері економіки: Наказ МВС України від 8 вересня 2005 р. № 760.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  <w:lang w:eastAsia="uk-UA"/>
        </w:rPr>
        <w:t>Про затвердження Інструкції з організації взаємодії органів досудового слідства з оперативними підрозділами органів внутрішніх справ України в розкритті і розслідуванні вчинених злочинів: Наказ МВС України від 8 вересня 2005 р. № 777.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eastAsia="uk-UA"/>
        </w:rPr>
      </w:pPr>
      <w:r w:rsidRPr="00C366F6">
        <w:rPr>
          <w:sz w:val="28"/>
          <w:szCs w:val="28"/>
          <w:lang w:eastAsia="uk-UA"/>
        </w:rPr>
        <w:t>Про організацію діяльності органів досудового слідства МВС України: Наказ МВС України від 31 березня 2008 р. № 160.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eastAsia="uk-UA"/>
        </w:rPr>
      </w:pPr>
      <w:r w:rsidRPr="00C366F6">
        <w:rPr>
          <w:sz w:val="28"/>
          <w:szCs w:val="28"/>
        </w:rPr>
        <w:t>Про затвердження положення про основи організації розкриття злочинів органами внутрішніх справ України: Наказ МВС України від 24 вересня 2010 р. № 456.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eastAsia="uk-UA"/>
        </w:rPr>
      </w:pPr>
      <w:r w:rsidRPr="00C366F6">
        <w:rPr>
          <w:sz w:val="28"/>
          <w:szCs w:val="28"/>
          <w:lang w:eastAsia="uk-UA"/>
        </w:rPr>
        <w:t>Про проведення експерименту щодо апробації вертикальної системи підпорядкування слідчих підрозділів ОВС України: Наказ МВС України від 15 червня 2011 р. № 336.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</w:rPr>
        <w:lastRenderedPageBreak/>
        <w:t>Про затвердження Інструкції про єдиний облік злочинів: наказ Генеральної прокуратури України, МВС України, ДПА України, Міністерства оборони України, Державної митної служби країни, Адміністрації державної прикордонної служби України, Міністерства України з питань надзвичайних ситуацій та у справах захисту населення від наслідків Чорнобильської катастрофи, Державного департаменту України з питань виконання покарань, Державної судової адміністрації України від 25 травня 2010 №21/135/281/240/499/354/367/159/69.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</w:rPr>
        <w:t xml:space="preserve">Про затвердження та введення в дію Інструкції </w:t>
      </w:r>
      <w:r w:rsidRPr="00C366F6">
        <w:rPr>
          <w:bCs/>
          <w:sz w:val="28"/>
          <w:szCs w:val="28"/>
        </w:rPr>
        <w:t xml:space="preserve">про порядок вилучення, обліку, зберігання та передачі речових доказів у кримінальних справах, цінностей та іншого майна органами дізнання, досудового слідства і суду (в </w:t>
      </w:r>
      <w:r w:rsidRPr="00C366F6">
        <w:rPr>
          <w:sz w:val="28"/>
          <w:szCs w:val="28"/>
        </w:rPr>
        <w:t>новій редакції)</w:t>
      </w:r>
      <w:r w:rsidRPr="00C366F6">
        <w:rPr>
          <w:sz w:val="28"/>
          <w:szCs w:val="28"/>
          <w:lang w:eastAsia="uk-UA"/>
        </w:rPr>
        <w:t>: затверджена наказом Генеральної прокуратури України, МВС України, ДПА України, СБ України, Верховним судом України, Державною судовою адміністрацією України 27серпня 2010 р. № 51/401/649/471/23/125.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  <w:lang w:eastAsia="uk-UA"/>
        </w:rPr>
        <w:t xml:space="preserve">Методичні рекомендації </w:t>
      </w:r>
      <w:r w:rsidRPr="00C366F6">
        <w:rPr>
          <w:sz w:val="28"/>
          <w:szCs w:val="28"/>
        </w:rPr>
        <w:t>щодо здійснення працівниками органів внутрішніх справ провадження за протокольною формою досудової підготовки матеріалів / Міністерство внутрішніх справ України, Управління  дізнання.</w:t>
      </w:r>
      <w:r w:rsidRPr="00C366F6">
        <w:rPr>
          <w:lang w:val="ru-RU"/>
        </w:rPr>
        <w:sym w:font="Symbol" w:char="F02D"/>
      </w:r>
      <w:r w:rsidRPr="00C366F6">
        <w:rPr>
          <w:sz w:val="28"/>
          <w:szCs w:val="28"/>
        </w:rPr>
        <w:t xml:space="preserve"> К.</w:t>
      </w:r>
      <w:r w:rsidRPr="00C366F6">
        <w:rPr>
          <w:lang w:val="ru-RU"/>
        </w:rPr>
        <w:sym w:font="Symbol" w:char="F02D"/>
      </w:r>
      <w:r w:rsidRPr="00C366F6">
        <w:rPr>
          <w:sz w:val="28"/>
          <w:szCs w:val="28"/>
        </w:rPr>
        <w:t xml:space="preserve"> 2008.</w:t>
      </w:r>
      <w:r w:rsidRPr="00C366F6">
        <w:rPr>
          <w:lang w:val="ru-RU"/>
        </w:rPr>
        <w:sym w:font="Symbol" w:char="F02D"/>
      </w:r>
      <w:r w:rsidRPr="00C366F6">
        <w:rPr>
          <w:sz w:val="28"/>
          <w:szCs w:val="28"/>
        </w:rPr>
        <w:t xml:space="preserve"> 44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  <w:lang w:eastAsia="uk-UA"/>
        </w:rPr>
        <w:t xml:space="preserve">Положення про дипломатичні представництва та консульські установи іноземних держав в Україні. </w:t>
      </w:r>
      <w:proofErr w:type="spellStart"/>
      <w:r w:rsidRPr="00C366F6">
        <w:rPr>
          <w:sz w:val="28"/>
          <w:szCs w:val="28"/>
          <w:lang w:eastAsia="uk-UA"/>
        </w:rPr>
        <w:t>Затв</w:t>
      </w:r>
      <w:proofErr w:type="spellEnd"/>
      <w:r w:rsidRPr="00C366F6">
        <w:rPr>
          <w:sz w:val="28"/>
          <w:szCs w:val="28"/>
          <w:lang w:eastAsia="uk-UA"/>
        </w:rPr>
        <w:t xml:space="preserve">. Указом Президента України від 10 червня 1993 р. // </w:t>
      </w:r>
      <w:r w:rsidRPr="00C366F6">
        <w:rPr>
          <w:sz w:val="28"/>
          <w:szCs w:val="28"/>
        </w:rPr>
        <w:t xml:space="preserve">[Електронний ресурс]. – Режим доступу: </w:t>
      </w:r>
      <w:hyperlink r:id="rId7" w:history="1">
        <w:r w:rsidRPr="00C366F6">
          <w:rPr>
            <w:rStyle w:val="a5"/>
            <w:bCs w:val="0"/>
            <w:sz w:val="28"/>
            <w:szCs w:val="28"/>
          </w:rPr>
          <w:t>http://portal.rada.gov.ua</w:t>
        </w:r>
      </w:hyperlink>
      <w:r w:rsidRPr="00C366F6">
        <w:rPr>
          <w:bCs/>
          <w:sz w:val="28"/>
          <w:szCs w:val="28"/>
          <w:lang w:val="ru-RU"/>
        </w:rPr>
        <w:t>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</w:rPr>
        <w:t>Порядок отримання дозволу суду на здійснення заходів, які тимчасово обмежують права людини, та використання добутої інформації: Затверджено постановою Кабінету Міністрів України від 26 вересня 2007 року № 1169</w:t>
      </w:r>
      <w:r w:rsidRPr="00C366F6">
        <w:rPr>
          <w:sz w:val="28"/>
          <w:szCs w:val="28"/>
          <w:lang w:eastAsia="uk-UA"/>
        </w:rPr>
        <w:t xml:space="preserve"> // </w:t>
      </w:r>
      <w:r w:rsidRPr="00C366F6">
        <w:rPr>
          <w:sz w:val="28"/>
          <w:szCs w:val="28"/>
        </w:rPr>
        <w:t xml:space="preserve">[Електронний ресурс]. – Режим доступу: </w:t>
      </w:r>
      <w:hyperlink r:id="rId8" w:history="1">
        <w:r w:rsidRPr="00C366F6">
          <w:rPr>
            <w:rStyle w:val="a5"/>
            <w:bCs w:val="0"/>
            <w:sz w:val="28"/>
            <w:szCs w:val="28"/>
          </w:rPr>
          <w:t>http://portal.rada.gov.ua</w:t>
        </w:r>
      </w:hyperlink>
      <w:r w:rsidRPr="00C366F6">
        <w:rPr>
          <w:bCs/>
          <w:sz w:val="28"/>
          <w:szCs w:val="28"/>
          <w:lang w:val="ru-RU"/>
        </w:rPr>
        <w:t>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</w:rPr>
        <w:t xml:space="preserve">Про затвердження Положення про Міністерство внутрішніх справ України: Указ Президента України від 06.04.2011 р. №383/2011 // [Електронний ресурс]. – Режим доступу: </w:t>
      </w:r>
      <w:hyperlink r:id="rId9" w:history="1">
        <w:r w:rsidRPr="00C366F6">
          <w:rPr>
            <w:rStyle w:val="a5"/>
            <w:sz w:val="28"/>
            <w:szCs w:val="28"/>
          </w:rPr>
          <w:t>http://www.</w:t>
        </w:r>
        <w:r w:rsidRPr="00C366F6">
          <w:rPr>
            <w:rStyle w:val="a5"/>
            <w:bCs w:val="0"/>
            <w:sz w:val="28"/>
            <w:szCs w:val="28"/>
          </w:rPr>
          <w:t>president</w:t>
        </w:r>
        <w:r w:rsidRPr="00C366F6">
          <w:rPr>
            <w:rStyle w:val="a5"/>
            <w:sz w:val="28"/>
            <w:szCs w:val="28"/>
          </w:rPr>
          <w:t>.gov.ua.</w:t>
        </w:r>
      </w:hyperlink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  <w:lang w:eastAsia="uk-UA"/>
        </w:rPr>
        <w:t>Про затвердження Порядку оплати праці адвокатів з надання громадянам правової допомоги в кримінальних справах за рахунок держави: Постанова Кабінету Міністрів України від 14 травня 1999 р. № 821 //</w:t>
      </w:r>
      <w:r w:rsidRPr="00C366F6">
        <w:rPr>
          <w:sz w:val="28"/>
          <w:szCs w:val="28"/>
        </w:rPr>
        <w:t xml:space="preserve"> [Електронний ресурс]. – Режим доступу: </w:t>
      </w:r>
      <w:hyperlink r:id="rId10" w:history="1">
        <w:r w:rsidRPr="00C366F6">
          <w:rPr>
            <w:rStyle w:val="a5"/>
            <w:bCs w:val="0"/>
            <w:sz w:val="28"/>
            <w:szCs w:val="28"/>
          </w:rPr>
          <w:t>http://portal.rada.gov.ua</w:t>
        </w:r>
      </w:hyperlink>
      <w:r w:rsidRPr="00C366F6">
        <w:rPr>
          <w:bCs/>
          <w:sz w:val="28"/>
          <w:szCs w:val="28"/>
          <w:lang w:val="ru-RU"/>
        </w:rPr>
        <w:t>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  <w:lang w:eastAsia="uk-UA"/>
        </w:rPr>
        <w:t xml:space="preserve">Про організацію прокурорського нагляду за додержанням законів органами, які проводять дізнання та досудове слідство: Наказ Генерального прокурора України від 19 вересня 2005 р. №4 </w:t>
      </w:r>
      <w:proofErr w:type="spellStart"/>
      <w:r w:rsidRPr="00C366F6">
        <w:rPr>
          <w:sz w:val="28"/>
          <w:szCs w:val="28"/>
          <w:lang w:eastAsia="uk-UA"/>
        </w:rPr>
        <w:t>гн</w:t>
      </w:r>
      <w:proofErr w:type="spellEnd"/>
      <w:r w:rsidRPr="00C366F6">
        <w:rPr>
          <w:sz w:val="28"/>
          <w:szCs w:val="28"/>
          <w:lang w:eastAsia="uk-UA"/>
        </w:rPr>
        <w:t xml:space="preserve">. // </w:t>
      </w:r>
      <w:r w:rsidRPr="00C366F6">
        <w:rPr>
          <w:sz w:val="28"/>
          <w:szCs w:val="28"/>
        </w:rPr>
        <w:t xml:space="preserve">[Електронний ресурс]. – Режим доступу: </w:t>
      </w:r>
      <w:hyperlink r:id="rId11" w:history="1">
        <w:r w:rsidRPr="00C366F6">
          <w:rPr>
            <w:rStyle w:val="a5"/>
            <w:sz w:val="28"/>
            <w:szCs w:val="28"/>
          </w:rPr>
          <w:t>http://search.ligazakon.ua</w:t>
        </w:r>
      </w:hyperlink>
      <w:r w:rsidRPr="00C366F6">
        <w:rPr>
          <w:sz w:val="28"/>
          <w:szCs w:val="28"/>
          <w:lang w:val="ru-RU"/>
        </w:rPr>
        <w:t>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  <w:lang w:eastAsia="uk-UA"/>
        </w:rPr>
        <w:t xml:space="preserve">Про затвердження Інструкції про порядок і розміри відшкодування витрат та виплати винагороди особам, що викликаються до органів дізнання, досудового слідства, прокуратури, суду або до органів, у провадженні яких перебувають справи про адміністративні правопорушення, та виплати державним науково-дослідним установам судової експертизи за </w:t>
      </w:r>
      <w:r w:rsidRPr="00C366F6">
        <w:rPr>
          <w:sz w:val="28"/>
          <w:szCs w:val="28"/>
          <w:lang w:eastAsia="uk-UA"/>
        </w:rPr>
        <w:lastRenderedPageBreak/>
        <w:t xml:space="preserve">виконання їх працівниками функцій експертів і спеціалістів: Постанова Кабінету Міністрів України від 1 липня 1996 р. № 710 // </w:t>
      </w:r>
      <w:r w:rsidRPr="00C366F6">
        <w:rPr>
          <w:sz w:val="28"/>
          <w:szCs w:val="28"/>
        </w:rPr>
        <w:t xml:space="preserve">[Електронний ресурс]. – Режим доступу: </w:t>
      </w:r>
      <w:hyperlink r:id="rId12" w:history="1">
        <w:hyperlink r:id="rId13" w:history="1">
          <w:r w:rsidRPr="00C366F6">
            <w:rPr>
              <w:rStyle w:val="a5"/>
              <w:bCs w:val="0"/>
              <w:sz w:val="28"/>
              <w:szCs w:val="28"/>
            </w:rPr>
            <w:t>http://portal.rada.gov.ua</w:t>
          </w:r>
        </w:hyperlink>
        <w:r w:rsidRPr="00C366F6">
          <w:rPr>
            <w:bCs/>
            <w:sz w:val="28"/>
            <w:szCs w:val="28"/>
            <w:lang w:val="ru-RU"/>
          </w:rPr>
          <w:t>.</w:t>
        </w:r>
      </w:hyperlink>
    </w:p>
    <w:p w:rsidR="00E225FC" w:rsidRPr="00C366F6" w:rsidRDefault="00E225FC" w:rsidP="00AD523A">
      <w:pPr>
        <w:ind w:firstLine="709"/>
        <w:jc w:val="center"/>
        <w:rPr>
          <w:iCs/>
          <w:sz w:val="28"/>
          <w:szCs w:val="28"/>
        </w:rPr>
      </w:pPr>
    </w:p>
    <w:p w:rsidR="00E225FC" w:rsidRPr="00C366F6" w:rsidRDefault="00E225FC" w:rsidP="00AD523A">
      <w:pPr>
        <w:pStyle w:val="a6"/>
        <w:ind w:left="0" w:firstLine="709"/>
        <w:jc w:val="center"/>
        <w:rPr>
          <w:i/>
          <w:color w:val="000000"/>
          <w:sz w:val="28"/>
          <w:szCs w:val="28"/>
        </w:rPr>
      </w:pPr>
      <w:r w:rsidRPr="00C366F6">
        <w:rPr>
          <w:i/>
          <w:color w:val="000000"/>
          <w:sz w:val="28"/>
          <w:szCs w:val="28"/>
        </w:rPr>
        <w:t>Монографії, підручники, навчальні посібники,</w:t>
      </w:r>
    </w:p>
    <w:p w:rsidR="00E225FC" w:rsidRPr="00C366F6" w:rsidRDefault="00E225FC" w:rsidP="00AD523A">
      <w:pPr>
        <w:pStyle w:val="a6"/>
        <w:ind w:left="0" w:firstLine="709"/>
        <w:jc w:val="center"/>
        <w:rPr>
          <w:i/>
          <w:color w:val="000000"/>
          <w:sz w:val="28"/>
          <w:szCs w:val="28"/>
        </w:rPr>
      </w:pPr>
      <w:r w:rsidRPr="00C366F6">
        <w:rPr>
          <w:i/>
          <w:color w:val="000000"/>
          <w:sz w:val="28"/>
          <w:szCs w:val="28"/>
        </w:rPr>
        <w:t>автореферати дисертацій, збірники наукових статей, тези доповідей на конференціях, круглих столах:</w:t>
      </w:r>
    </w:p>
    <w:p w:rsidR="00E225FC" w:rsidRPr="00C366F6" w:rsidRDefault="00E225FC" w:rsidP="00AD523A">
      <w:pPr>
        <w:ind w:firstLine="709"/>
        <w:jc w:val="center"/>
        <w:rPr>
          <w:i/>
          <w:color w:val="000000"/>
          <w:sz w:val="28"/>
          <w:szCs w:val="28"/>
        </w:rPr>
      </w:pP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</w:rPr>
        <w:t xml:space="preserve">Адвокатура України: Навчальний посібник: У 2 книгах / За </w:t>
      </w:r>
      <w:proofErr w:type="spellStart"/>
      <w:r w:rsidRPr="00C366F6">
        <w:rPr>
          <w:sz w:val="28"/>
          <w:szCs w:val="28"/>
        </w:rPr>
        <w:t>заг</w:t>
      </w:r>
      <w:proofErr w:type="spellEnd"/>
      <w:r w:rsidRPr="00C366F6">
        <w:rPr>
          <w:sz w:val="28"/>
          <w:szCs w:val="28"/>
        </w:rPr>
        <w:t xml:space="preserve">. ред. С.Я. </w:t>
      </w:r>
      <w:proofErr w:type="spellStart"/>
      <w:r w:rsidRPr="00C366F6">
        <w:rPr>
          <w:sz w:val="28"/>
          <w:szCs w:val="28"/>
        </w:rPr>
        <w:t>Фурси</w:t>
      </w:r>
      <w:proofErr w:type="spellEnd"/>
      <w:r w:rsidRPr="00C366F6">
        <w:rPr>
          <w:sz w:val="28"/>
          <w:szCs w:val="28"/>
        </w:rPr>
        <w:t xml:space="preserve">. − К.: Видавець </w:t>
      </w:r>
      <w:proofErr w:type="spellStart"/>
      <w:r w:rsidRPr="00C366F6">
        <w:rPr>
          <w:sz w:val="28"/>
          <w:szCs w:val="28"/>
        </w:rPr>
        <w:t>Фурса</w:t>
      </w:r>
      <w:proofErr w:type="spellEnd"/>
      <w:r w:rsidRPr="00C366F6">
        <w:rPr>
          <w:sz w:val="28"/>
          <w:szCs w:val="28"/>
        </w:rPr>
        <w:t xml:space="preserve"> С.Я.: КНТ, 2007. − </w:t>
      </w:r>
      <w:proofErr w:type="spellStart"/>
      <w:r w:rsidRPr="00C366F6">
        <w:rPr>
          <w:sz w:val="28"/>
          <w:szCs w:val="28"/>
        </w:rPr>
        <w:t>Кн</w:t>
      </w:r>
      <w:proofErr w:type="spellEnd"/>
      <w:r w:rsidRPr="00C366F6">
        <w:rPr>
          <w:sz w:val="28"/>
          <w:szCs w:val="28"/>
        </w:rPr>
        <w:t>. 1. – 315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iCs/>
          <w:sz w:val="28"/>
          <w:szCs w:val="28"/>
        </w:rPr>
      </w:pPr>
      <w:r w:rsidRPr="00C366F6">
        <w:rPr>
          <w:iCs/>
          <w:sz w:val="28"/>
          <w:szCs w:val="28"/>
        </w:rPr>
        <w:t>Басиста І.В. Прийняття і виконання рішень слідчого на стадії досудового розслідування: Монографія. – Івано-Франківськ: «</w:t>
      </w:r>
      <w:proofErr w:type="spellStart"/>
      <w:r w:rsidRPr="00C366F6">
        <w:rPr>
          <w:iCs/>
          <w:sz w:val="28"/>
          <w:szCs w:val="28"/>
        </w:rPr>
        <w:t>Тіповіт</w:t>
      </w:r>
      <w:proofErr w:type="spellEnd"/>
      <w:r w:rsidRPr="00C366F6">
        <w:rPr>
          <w:iCs/>
          <w:sz w:val="28"/>
          <w:szCs w:val="28"/>
        </w:rPr>
        <w:t>», 2011. – 500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C366F6">
        <w:rPr>
          <w:iCs/>
          <w:sz w:val="28"/>
          <w:szCs w:val="28"/>
        </w:rPr>
        <w:t>Бахин</w:t>
      </w:r>
      <w:proofErr w:type="spellEnd"/>
      <w:r w:rsidRPr="00C366F6">
        <w:rPr>
          <w:iCs/>
          <w:sz w:val="28"/>
          <w:szCs w:val="28"/>
        </w:rPr>
        <w:t xml:space="preserve"> В.П., Карпов Н.С. </w:t>
      </w:r>
      <w:proofErr w:type="spellStart"/>
      <w:r w:rsidRPr="00C366F6">
        <w:rPr>
          <w:sz w:val="28"/>
          <w:szCs w:val="28"/>
        </w:rPr>
        <w:t>Материалы</w:t>
      </w:r>
      <w:proofErr w:type="spellEnd"/>
      <w:r w:rsidRPr="00C366F6">
        <w:rPr>
          <w:sz w:val="28"/>
          <w:szCs w:val="28"/>
        </w:rPr>
        <w:t xml:space="preserve"> к </w:t>
      </w:r>
      <w:proofErr w:type="spellStart"/>
      <w:r w:rsidRPr="00C366F6">
        <w:rPr>
          <w:sz w:val="28"/>
          <w:szCs w:val="28"/>
        </w:rPr>
        <w:t>изучению</w:t>
      </w:r>
      <w:proofErr w:type="spellEnd"/>
      <w:r w:rsidRPr="00C366F6">
        <w:rPr>
          <w:sz w:val="28"/>
          <w:szCs w:val="28"/>
        </w:rPr>
        <w:t xml:space="preserve"> практики </w:t>
      </w:r>
      <w:proofErr w:type="spellStart"/>
      <w:r w:rsidRPr="00C366F6">
        <w:rPr>
          <w:sz w:val="28"/>
          <w:szCs w:val="28"/>
        </w:rPr>
        <w:t>борьбы</w:t>
      </w:r>
      <w:proofErr w:type="spellEnd"/>
      <w:r w:rsidRPr="00C366F6">
        <w:rPr>
          <w:sz w:val="28"/>
          <w:szCs w:val="28"/>
        </w:rPr>
        <w:t xml:space="preserve"> с </w:t>
      </w:r>
      <w:proofErr w:type="spellStart"/>
      <w:r w:rsidRPr="00C366F6">
        <w:rPr>
          <w:sz w:val="28"/>
          <w:szCs w:val="28"/>
        </w:rPr>
        <w:t>преступностью</w:t>
      </w:r>
      <w:proofErr w:type="spellEnd"/>
      <w:r w:rsidRPr="00C366F6">
        <w:rPr>
          <w:sz w:val="28"/>
          <w:szCs w:val="28"/>
        </w:rPr>
        <w:t>. – К., 2007. – 489 с.</w:t>
      </w:r>
    </w:p>
    <w:p w:rsidR="00E225FC" w:rsidRPr="00C366F6" w:rsidRDefault="00E225FC" w:rsidP="001B3B43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C366F6">
        <w:rPr>
          <w:sz w:val="28"/>
          <w:szCs w:val="28"/>
        </w:rPr>
        <w:t>Баулін</w:t>
      </w:r>
      <w:proofErr w:type="spellEnd"/>
      <w:r w:rsidRPr="00C366F6">
        <w:rPr>
          <w:sz w:val="28"/>
          <w:szCs w:val="28"/>
        </w:rPr>
        <w:t xml:space="preserve"> О.В., Карпов Н.С. Процесуальна самостійність і незалежність слідчого та їх правові гарантії. – К.: НАВСУ, “Охорона праці”, 2001. – 232 с.</w:t>
      </w:r>
    </w:p>
    <w:p w:rsidR="00E225FC" w:rsidRPr="00C366F6" w:rsidRDefault="00E225FC" w:rsidP="001B3B43">
      <w:pPr>
        <w:pStyle w:val="a6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 w:rsidRPr="00C366F6">
        <w:rPr>
          <w:bCs/>
          <w:sz w:val="28"/>
          <w:szCs w:val="28"/>
        </w:rPr>
        <w:t xml:space="preserve">Березняк В.С., </w:t>
      </w:r>
      <w:proofErr w:type="spellStart"/>
      <w:r w:rsidRPr="00C366F6">
        <w:rPr>
          <w:bCs/>
          <w:sz w:val="28"/>
          <w:szCs w:val="28"/>
        </w:rPr>
        <w:t>Тертишник</w:t>
      </w:r>
      <w:proofErr w:type="spellEnd"/>
      <w:r w:rsidRPr="00C366F6">
        <w:rPr>
          <w:bCs/>
          <w:sz w:val="28"/>
          <w:szCs w:val="28"/>
        </w:rPr>
        <w:t xml:space="preserve"> В.М. Екстрадиція як інститут кримінально-процесуального права України: Монографія. – Дніпропетровськ: </w:t>
      </w:r>
      <w:proofErr w:type="spellStart"/>
      <w:r w:rsidRPr="00C366F6">
        <w:rPr>
          <w:bCs/>
          <w:sz w:val="28"/>
          <w:szCs w:val="28"/>
        </w:rPr>
        <w:t>Дніпроп</w:t>
      </w:r>
      <w:proofErr w:type="spellEnd"/>
      <w:r w:rsidRPr="00C366F6">
        <w:rPr>
          <w:bCs/>
          <w:sz w:val="28"/>
          <w:szCs w:val="28"/>
        </w:rPr>
        <w:t xml:space="preserve">. </w:t>
      </w:r>
      <w:proofErr w:type="spellStart"/>
      <w:r w:rsidRPr="00C366F6">
        <w:rPr>
          <w:bCs/>
          <w:sz w:val="28"/>
          <w:szCs w:val="28"/>
        </w:rPr>
        <w:t>держ</w:t>
      </w:r>
      <w:proofErr w:type="spellEnd"/>
      <w:r w:rsidRPr="00C366F6">
        <w:rPr>
          <w:bCs/>
          <w:sz w:val="28"/>
          <w:szCs w:val="28"/>
        </w:rPr>
        <w:t xml:space="preserve">. ун-т </w:t>
      </w:r>
      <w:proofErr w:type="spellStart"/>
      <w:r w:rsidRPr="00C366F6">
        <w:rPr>
          <w:bCs/>
          <w:sz w:val="28"/>
          <w:szCs w:val="28"/>
        </w:rPr>
        <w:t>внутр</w:t>
      </w:r>
      <w:proofErr w:type="spellEnd"/>
      <w:r w:rsidRPr="00C366F6">
        <w:rPr>
          <w:bCs/>
          <w:sz w:val="28"/>
          <w:szCs w:val="28"/>
        </w:rPr>
        <w:t>. Справ; «Ліра ЛТД», 2010. – 188 с.</w:t>
      </w:r>
    </w:p>
    <w:p w:rsidR="00E225FC" w:rsidRPr="00C366F6" w:rsidRDefault="00E225FC" w:rsidP="001B3B43">
      <w:pPr>
        <w:pStyle w:val="a6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 w:rsidRPr="00C366F6">
        <w:rPr>
          <w:bCs/>
          <w:sz w:val="28"/>
          <w:szCs w:val="28"/>
        </w:rPr>
        <w:t>Верхогляд-Герасименко О.В. Забезпечення майнових прав особи при застосуванні заходів кримінально-процесуального примусу: Монографія. – Харків.: Вид-во «</w:t>
      </w:r>
      <w:proofErr w:type="spellStart"/>
      <w:r w:rsidRPr="00C366F6">
        <w:rPr>
          <w:bCs/>
          <w:sz w:val="28"/>
          <w:szCs w:val="28"/>
        </w:rPr>
        <w:t>Юрайт</w:t>
      </w:r>
      <w:proofErr w:type="spellEnd"/>
      <w:r w:rsidRPr="00C366F6">
        <w:rPr>
          <w:bCs/>
          <w:sz w:val="28"/>
          <w:szCs w:val="28"/>
        </w:rPr>
        <w:t>», 2012. – 216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b/>
          <w:bCs/>
          <w:sz w:val="28"/>
          <w:szCs w:val="28"/>
        </w:rPr>
      </w:pPr>
      <w:proofErr w:type="spellStart"/>
      <w:r w:rsidRPr="00C366F6">
        <w:rPr>
          <w:bCs/>
          <w:sz w:val="28"/>
          <w:szCs w:val="28"/>
        </w:rPr>
        <w:t>Гаюр</w:t>
      </w:r>
      <w:proofErr w:type="spellEnd"/>
      <w:r w:rsidRPr="00C366F6">
        <w:rPr>
          <w:bCs/>
          <w:sz w:val="28"/>
          <w:szCs w:val="28"/>
        </w:rPr>
        <w:t xml:space="preserve"> І.Й.</w:t>
      </w:r>
      <w:r w:rsidRPr="00C366F6">
        <w:rPr>
          <w:b/>
          <w:bCs/>
          <w:sz w:val="28"/>
          <w:szCs w:val="28"/>
        </w:rPr>
        <w:t xml:space="preserve"> </w:t>
      </w:r>
      <w:r w:rsidRPr="00C366F6">
        <w:rPr>
          <w:sz w:val="28"/>
          <w:szCs w:val="28"/>
        </w:rPr>
        <w:t xml:space="preserve">Накладення арешту на вклади, цінності та інше майно обвинуваченого: </w:t>
      </w:r>
      <w:proofErr w:type="spellStart"/>
      <w:r w:rsidRPr="00C366F6">
        <w:rPr>
          <w:sz w:val="28"/>
          <w:szCs w:val="28"/>
        </w:rPr>
        <w:t>Автореф.дис</w:t>
      </w:r>
      <w:proofErr w:type="spellEnd"/>
      <w:r w:rsidRPr="00C366F6">
        <w:rPr>
          <w:sz w:val="28"/>
          <w:szCs w:val="28"/>
        </w:rPr>
        <w:t xml:space="preserve">. ... </w:t>
      </w:r>
      <w:proofErr w:type="spellStart"/>
      <w:r w:rsidRPr="00C366F6">
        <w:rPr>
          <w:sz w:val="28"/>
          <w:szCs w:val="28"/>
        </w:rPr>
        <w:t>канд.юрид</w:t>
      </w:r>
      <w:proofErr w:type="spellEnd"/>
      <w:r w:rsidRPr="00C366F6">
        <w:rPr>
          <w:sz w:val="28"/>
          <w:szCs w:val="28"/>
        </w:rPr>
        <w:t>. наук (12.00.09)/ НАВС. – Київ, 2011. – 20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</w:rPr>
        <w:t xml:space="preserve">Грошевий Ю.М., </w:t>
      </w:r>
      <w:proofErr w:type="spellStart"/>
      <w:r w:rsidRPr="00C366F6">
        <w:rPr>
          <w:sz w:val="28"/>
          <w:szCs w:val="28"/>
        </w:rPr>
        <w:t>Стахівський</w:t>
      </w:r>
      <w:proofErr w:type="spellEnd"/>
      <w:r w:rsidRPr="00C366F6">
        <w:rPr>
          <w:sz w:val="28"/>
          <w:szCs w:val="28"/>
        </w:rPr>
        <w:t xml:space="preserve"> С.М. Докази і доказування у кримінальному процесі. − К.: КНТ, Видавець </w:t>
      </w:r>
      <w:proofErr w:type="spellStart"/>
      <w:r w:rsidRPr="00C366F6">
        <w:rPr>
          <w:sz w:val="28"/>
          <w:szCs w:val="28"/>
        </w:rPr>
        <w:t>Фурса</w:t>
      </w:r>
      <w:proofErr w:type="spellEnd"/>
      <w:r w:rsidRPr="00C366F6">
        <w:rPr>
          <w:sz w:val="28"/>
          <w:szCs w:val="28"/>
        </w:rPr>
        <w:t xml:space="preserve"> С.Я., 2006. – 272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C366F6">
        <w:rPr>
          <w:sz w:val="28"/>
          <w:szCs w:val="28"/>
        </w:rPr>
        <w:t>Гультай</w:t>
      </w:r>
      <w:proofErr w:type="spellEnd"/>
      <w:r w:rsidRPr="00C366F6">
        <w:rPr>
          <w:sz w:val="28"/>
          <w:szCs w:val="28"/>
        </w:rPr>
        <w:t xml:space="preserve"> М.М. Виявлення і виправлення слідчих та судових помилок у кримінальному процесі України: стадії досудового розслідування, попереднього розгляду справи суддею, судового розгляду та апеляційного провадження: Монографія. – Х.: “</w:t>
      </w:r>
      <w:proofErr w:type="spellStart"/>
      <w:r w:rsidRPr="00C366F6">
        <w:rPr>
          <w:sz w:val="28"/>
          <w:szCs w:val="28"/>
        </w:rPr>
        <w:t>Кроссроуд</w:t>
      </w:r>
      <w:proofErr w:type="spellEnd"/>
      <w:r w:rsidRPr="00C366F6">
        <w:rPr>
          <w:sz w:val="28"/>
          <w:szCs w:val="28"/>
        </w:rPr>
        <w:t>”, 2008.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</w:rPr>
        <w:t xml:space="preserve">Джига М.В., </w:t>
      </w:r>
      <w:proofErr w:type="spellStart"/>
      <w:r w:rsidRPr="00C366F6">
        <w:rPr>
          <w:sz w:val="28"/>
          <w:szCs w:val="28"/>
        </w:rPr>
        <w:t>Баулін</w:t>
      </w:r>
      <w:proofErr w:type="spellEnd"/>
      <w:r w:rsidRPr="00C366F6">
        <w:rPr>
          <w:sz w:val="28"/>
          <w:szCs w:val="28"/>
        </w:rPr>
        <w:t xml:space="preserve"> О.В., Лук`янець С.І., </w:t>
      </w:r>
      <w:proofErr w:type="spellStart"/>
      <w:r w:rsidRPr="00C366F6">
        <w:rPr>
          <w:sz w:val="28"/>
          <w:szCs w:val="28"/>
        </w:rPr>
        <w:t>Стахівський</w:t>
      </w:r>
      <w:proofErr w:type="spellEnd"/>
      <w:r w:rsidRPr="00C366F6">
        <w:rPr>
          <w:sz w:val="28"/>
          <w:szCs w:val="28"/>
        </w:rPr>
        <w:t xml:space="preserve"> С.М. Провадження дізнання в Україні. – К., 1999. – 156 с. 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</w:rPr>
        <w:t>Дізнання в органах внутрішніх справ: </w:t>
      </w:r>
      <w:proofErr w:type="spellStart"/>
      <w:r w:rsidRPr="00C366F6">
        <w:rPr>
          <w:sz w:val="28"/>
          <w:szCs w:val="28"/>
        </w:rPr>
        <w:t>Навч</w:t>
      </w:r>
      <w:proofErr w:type="spellEnd"/>
      <w:r w:rsidRPr="00C366F6">
        <w:rPr>
          <w:sz w:val="28"/>
          <w:szCs w:val="28"/>
        </w:rPr>
        <w:t>.-метод. посібник / Ю.І. Азаров, О.В. </w:t>
      </w:r>
      <w:proofErr w:type="spellStart"/>
      <w:r w:rsidRPr="00C366F6">
        <w:rPr>
          <w:sz w:val="28"/>
          <w:szCs w:val="28"/>
        </w:rPr>
        <w:t>Бугаков</w:t>
      </w:r>
      <w:proofErr w:type="spellEnd"/>
      <w:r w:rsidRPr="00C366F6">
        <w:rPr>
          <w:sz w:val="28"/>
          <w:szCs w:val="28"/>
        </w:rPr>
        <w:t>, Н.І. </w:t>
      </w:r>
      <w:proofErr w:type="spellStart"/>
      <w:r w:rsidRPr="00C366F6">
        <w:rPr>
          <w:sz w:val="28"/>
          <w:szCs w:val="28"/>
        </w:rPr>
        <w:t>Щегель</w:t>
      </w:r>
      <w:proofErr w:type="spellEnd"/>
      <w:r w:rsidRPr="00C366F6">
        <w:rPr>
          <w:sz w:val="28"/>
          <w:szCs w:val="28"/>
        </w:rPr>
        <w:t>. – К.: КНУВС, 2007.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</w:rPr>
        <w:t xml:space="preserve">Дроздов О.М. Джерела кримінально-процесуального права України: Монографія. – Х.: Видавець ФОП </w:t>
      </w:r>
      <w:proofErr w:type="spellStart"/>
      <w:r w:rsidRPr="00C366F6">
        <w:rPr>
          <w:sz w:val="28"/>
          <w:szCs w:val="28"/>
        </w:rPr>
        <w:t>Вапнярчук</w:t>
      </w:r>
      <w:proofErr w:type="spellEnd"/>
      <w:r w:rsidRPr="00C366F6">
        <w:rPr>
          <w:sz w:val="28"/>
          <w:szCs w:val="28"/>
        </w:rPr>
        <w:t xml:space="preserve"> Н.М., 2008. – 208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C366F6">
        <w:rPr>
          <w:sz w:val="28"/>
          <w:szCs w:val="28"/>
        </w:rPr>
        <w:t>Запотоцький</w:t>
      </w:r>
      <w:proofErr w:type="spellEnd"/>
      <w:r w:rsidRPr="00C366F6">
        <w:rPr>
          <w:sz w:val="28"/>
          <w:szCs w:val="28"/>
        </w:rPr>
        <w:t xml:space="preserve"> А.П., Савицький Д.О. Документи як процесуальні джерела доказів у кримінальному судочинстві: Монографія. – К.: БМК, 2011. – 220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C366F6">
        <w:rPr>
          <w:sz w:val="28"/>
          <w:szCs w:val="28"/>
        </w:rPr>
        <w:lastRenderedPageBreak/>
        <w:t>Зейкан</w:t>
      </w:r>
      <w:proofErr w:type="spellEnd"/>
      <w:r w:rsidRPr="00C366F6">
        <w:rPr>
          <w:sz w:val="28"/>
          <w:szCs w:val="28"/>
        </w:rPr>
        <w:t xml:space="preserve"> Я.П. Захист у кримінальній справі: наук.-</w:t>
      </w:r>
      <w:proofErr w:type="spellStart"/>
      <w:r w:rsidRPr="00C366F6">
        <w:rPr>
          <w:sz w:val="28"/>
          <w:szCs w:val="28"/>
        </w:rPr>
        <w:t>практ</w:t>
      </w:r>
      <w:proofErr w:type="spellEnd"/>
      <w:r w:rsidRPr="00C366F6">
        <w:rPr>
          <w:sz w:val="28"/>
          <w:szCs w:val="28"/>
        </w:rPr>
        <w:t>. коментар. – 4-те вид. – К.: КНТ, 2009. – 600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</w:rPr>
        <w:t>Зеленський С.М., Назаренко С.П., Письменний Д.П. Провадження у справах дітей, які не досягли віку кримінальної відповідальності: Навчальний посібник. – К.: КНТ, 2012. – 160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r w:rsidRPr="00C366F6">
        <w:rPr>
          <w:sz w:val="28"/>
          <w:szCs w:val="28"/>
        </w:rPr>
        <w:t>З</w:t>
      </w:r>
      <w:proofErr w:type="spellStart"/>
      <w:r w:rsidRPr="00C366F6">
        <w:rPr>
          <w:sz w:val="28"/>
          <w:szCs w:val="28"/>
          <w:lang w:val="ru-RU"/>
        </w:rPr>
        <w:t>еленецкий</w:t>
      </w:r>
      <w:proofErr w:type="spellEnd"/>
      <w:r w:rsidRPr="00C366F6">
        <w:rPr>
          <w:sz w:val="28"/>
          <w:szCs w:val="28"/>
          <w:lang w:val="ru-RU"/>
        </w:rPr>
        <w:t xml:space="preserve"> В.С., Кузьминова В.Ю. Технология восстановления (реконструкции) утраченных уголовных дел. – Харьков: Восточно-региональный центр гуманитарно-образовательных инициатив, 2002. – 236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</w:rPr>
        <w:t xml:space="preserve">Зразки основних кримінально-процесуальних документів досудового провадження: </w:t>
      </w:r>
      <w:proofErr w:type="spellStart"/>
      <w:r w:rsidRPr="00C366F6">
        <w:rPr>
          <w:sz w:val="28"/>
          <w:szCs w:val="28"/>
        </w:rPr>
        <w:t>Практ</w:t>
      </w:r>
      <w:proofErr w:type="spellEnd"/>
      <w:r w:rsidRPr="00C366F6">
        <w:rPr>
          <w:sz w:val="28"/>
          <w:szCs w:val="28"/>
        </w:rPr>
        <w:t xml:space="preserve">. посібник / В.В. </w:t>
      </w:r>
      <w:proofErr w:type="spellStart"/>
      <w:r w:rsidRPr="00C366F6">
        <w:rPr>
          <w:sz w:val="28"/>
          <w:szCs w:val="28"/>
        </w:rPr>
        <w:t>Рожнова</w:t>
      </w:r>
      <w:proofErr w:type="spellEnd"/>
      <w:r w:rsidRPr="00C366F6">
        <w:rPr>
          <w:sz w:val="28"/>
          <w:szCs w:val="28"/>
        </w:rPr>
        <w:t xml:space="preserve">, Ю.І. Азаров, В.Г. </w:t>
      </w:r>
      <w:proofErr w:type="spellStart"/>
      <w:r w:rsidRPr="00C366F6">
        <w:rPr>
          <w:sz w:val="28"/>
          <w:szCs w:val="28"/>
        </w:rPr>
        <w:t>Фатхутдінов</w:t>
      </w:r>
      <w:proofErr w:type="spellEnd"/>
      <w:r w:rsidRPr="00C366F6">
        <w:rPr>
          <w:sz w:val="28"/>
          <w:szCs w:val="28"/>
        </w:rPr>
        <w:t xml:space="preserve">; За </w:t>
      </w:r>
      <w:proofErr w:type="spellStart"/>
      <w:r w:rsidRPr="00C366F6">
        <w:rPr>
          <w:sz w:val="28"/>
          <w:szCs w:val="28"/>
        </w:rPr>
        <w:t>заг</w:t>
      </w:r>
      <w:proofErr w:type="spellEnd"/>
      <w:r w:rsidRPr="00C366F6">
        <w:rPr>
          <w:sz w:val="28"/>
          <w:szCs w:val="28"/>
        </w:rPr>
        <w:t xml:space="preserve">. ред. В.Г. </w:t>
      </w:r>
      <w:proofErr w:type="spellStart"/>
      <w:r w:rsidRPr="00C366F6">
        <w:rPr>
          <w:sz w:val="28"/>
          <w:szCs w:val="28"/>
        </w:rPr>
        <w:t>Фатхутдінова</w:t>
      </w:r>
      <w:proofErr w:type="spellEnd"/>
      <w:r w:rsidRPr="00C366F6">
        <w:rPr>
          <w:sz w:val="28"/>
          <w:szCs w:val="28"/>
        </w:rPr>
        <w:t xml:space="preserve">. – 2-ге вид., </w:t>
      </w:r>
      <w:proofErr w:type="spellStart"/>
      <w:r w:rsidRPr="00C366F6">
        <w:rPr>
          <w:sz w:val="28"/>
          <w:szCs w:val="28"/>
        </w:rPr>
        <w:t>допов</w:t>
      </w:r>
      <w:proofErr w:type="spellEnd"/>
      <w:r w:rsidRPr="00C366F6">
        <w:rPr>
          <w:sz w:val="28"/>
          <w:szCs w:val="28"/>
        </w:rPr>
        <w:t>. та перероб. – К.: Вид. ПАЛИВОДА А.В., 2009. – 188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</w:rPr>
        <w:t xml:space="preserve">Зразки кримінально-процесуальних документів: досудове провадження / За ред. Ю.М. Грошевого. – Х.: </w:t>
      </w:r>
      <w:proofErr w:type="spellStart"/>
      <w:r w:rsidRPr="00C366F6">
        <w:rPr>
          <w:sz w:val="28"/>
          <w:szCs w:val="28"/>
        </w:rPr>
        <w:t>Вапнярчук</w:t>
      </w:r>
      <w:proofErr w:type="spellEnd"/>
      <w:r w:rsidRPr="00C366F6">
        <w:rPr>
          <w:sz w:val="28"/>
          <w:szCs w:val="28"/>
        </w:rPr>
        <w:t>, 2010. – 568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</w:rPr>
        <w:t xml:space="preserve">Зразки процесуальних документів по кримінальних справах: Навчальний посібник / </w:t>
      </w:r>
      <w:proofErr w:type="spellStart"/>
      <w:r w:rsidRPr="00C366F6">
        <w:rPr>
          <w:sz w:val="28"/>
          <w:szCs w:val="28"/>
        </w:rPr>
        <w:t>Кол</w:t>
      </w:r>
      <w:proofErr w:type="spellEnd"/>
      <w:r w:rsidRPr="00C366F6">
        <w:rPr>
          <w:sz w:val="28"/>
          <w:szCs w:val="28"/>
        </w:rPr>
        <w:t xml:space="preserve">. авторів: С.О. Бандурка, Р.В. </w:t>
      </w:r>
      <w:proofErr w:type="spellStart"/>
      <w:r w:rsidRPr="00C366F6">
        <w:rPr>
          <w:sz w:val="28"/>
          <w:szCs w:val="28"/>
        </w:rPr>
        <w:t>Єдин</w:t>
      </w:r>
      <w:proofErr w:type="spellEnd"/>
      <w:r w:rsidRPr="00C366F6">
        <w:rPr>
          <w:sz w:val="28"/>
          <w:szCs w:val="28"/>
        </w:rPr>
        <w:t xml:space="preserve">, С.О. </w:t>
      </w:r>
      <w:proofErr w:type="spellStart"/>
      <w:r w:rsidRPr="00C366F6">
        <w:rPr>
          <w:sz w:val="28"/>
          <w:szCs w:val="28"/>
        </w:rPr>
        <w:t>Сичов</w:t>
      </w:r>
      <w:proofErr w:type="spellEnd"/>
      <w:r w:rsidRPr="00C366F6">
        <w:rPr>
          <w:sz w:val="28"/>
          <w:szCs w:val="28"/>
        </w:rPr>
        <w:t xml:space="preserve">, С.В. </w:t>
      </w:r>
      <w:proofErr w:type="spellStart"/>
      <w:r w:rsidRPr="00C366F6">
        <w:rPr>
          <w:sz w:val="28"/>
          <w:szCs w:val="28"/>
        </w:rPr>
        <w:t>Слінько</w:t>
      </w:r>
      <w:proofErr w:type="spellEnd"/>
      <w:r w:rsidRPr="00C366F6">
        <w:rPr>
          <w:sz w:val="28"/>
          <w:szCs w:val="28"/>
        </w:rPr>
        <w:t>. – Х.: Золота миля, 2011. – 316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C366F6">
        <w:rPr>
          <w:sz w:val="28"/>
          <w:szCs w:val="28"/>
        </w:rPr>
        <w:t>Капліна</w:t>
      </w:r>
      <w:proofErr w:type="spellEnd"/>
      <w:r w:rsidRPr="00C366F6">
        <w:rPr>
          <w:sz w:val="28"/>
          <w:szCs w:val="28"/>
        </w:rPr>
        <w:t xml:space="preserve"> О.В. Правозастосовне тлумачення норм кримінально-процесуального права: Монографія. – Харків: Право, 2008. – 296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</w:rPr>
        <w:t>Карпов Н.С. Криміналістичні засади вивчення злочинної діяльності: Монографія. − К.: КНУВС, 2007. – 522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</w:rPr>
        <w:t>Карпенко М.О. Особливості провадження в справах про злочини неповнолітніх: Монографія. – Х.: Видавництво «ФІНН», 2009. – 240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</w:rPr>
        <w:t xml:space="preserve">Кримінальний процес: Підручник / за ред. Ю.М. Грошевого, О.В. </w:t>
      </w:r>
      <w:proofErr w:type="spellStart"/>
      <w:r w:rsidRPr="00C366F6">
        <w:rPr>
          <w:sz w:val="28"/>
          <w:szCs w:val="28"/>
        </w:rPr>
        <w:t>Капліної</w:t>
      </w:r>
      <w:proofErr w:type="spellEnd"/>
      <w:r w:rsidRPr="00C366F6">
        <w:rPr>
          <w:sz w:val="28"/>
          <w:szCs w:val="28"/>
        </w:rPr>
        <w:t>. – Х: Право, 2010. – 608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 w:rsidRPr="00C366F6">
        <w:rPr>
          <w:bCs/>
          <w:sz w:val="28"/>
          <w:szCs w:val="28"/>
        </w:rPr>
        <w:t xml:space="preserve">Кримінально-процесуальне право: </w:t>
      </w:r>
      <w:proofErr w:type="spellStart"/>
      <w:r w:rsidRPr="00C366F6">
        <w:rPr>
          <w:bCs/>
          <w:sz w:val="28"/>
          <w:szCs w:val="28"/>
        </w:rPr>
        <w:t>Навч</w:t>
      </w:r>
      <w:proofErr w:type="spellEnd"/>
      <w:r w:rsidRPr="00C366F6">
        <w:rPr>
          <w:bCs/>
          <w:sz w:val="28"/>
          <w:szCs w:val="28"/>
        </w:rPr>
        <w:t xml:space="preserve">. посібник / Ю.І. Азаров, С.О. Заїка, В.Г. </w:t>
      </w:r>
      <w:proofErr w:type="spellStart"/>
      <w:r w:rsidRPr="00C366F6">
        <w:rPr>
          <w:bCs/>
          <w:sz w:val="28"/>
          <w:szCs w:val="28"/>
        </w:rPr>
        <w:t>Фатхутдінов</w:t>
      </w:r>
      <w:proofErr w:type="spellEnd"/>
      <w:r w:rsidRPr="00C366F6">
        <w:rPr>
          <w:bCs/>
          <w:sz w:val="28"/>
          <w:szCs w:val="28"/>
        </w:rPr>
        <w:t>. – К., 2008. – 295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 w:rsidRPr="00C366F6">
        <w:rPr>
          <w:bCs/>
          <w:sz w:val="28"/>
          <w:szCs w:val="28"/>
        </w:rPr>
        <w:t xml:space="preserve">Кримінальний процес України: тестові завдання: </w:t>
      </w:r>
      <w:proofErr w:type="spellStart"/>
      <w:r w:rsidRPr="00C366F6">
        <w:rPr>
          <w:bCs/>
          <w:sz w:val="28"/>
          <w:szCs w:val="28"/>
        </w:rPr>
        <w:t>Навч</w:t>
      </w:r>
      <w:proofErr w:type="spellEnd"/>
      <w:r w:rsidRPr="00C366F6">
        <w:rPr>
          <w:bCs/>
          <w:sz w:val="28"/>
          <w:szCs w:val="28"/>
        </w:rPr>
        <w:t xml:space="preserve">. посібник / В.Т. Нор, В.П. Бойко, Н.Р. </w:t>
      </w:r>
      <w:proofErr w:type="spellStart"/>
      <w:r w:rsidRPr="00C366F6">
        <w:rPr>
          <w:bCs/>
          <w:sz w:val="28"/>
          <w:szCs w:val="28"/>
        </w:rPr>
        <w:t>Бобечко</w:t>
      </w:r>
      <w:proofErr w:type="spellEnd"/>
      <w:r w:rsidRPr="00C366F6">
        <w:rPr>
          <w:bCs/>
          <w:sz w:val="28"/>
          <w:szCs w:val="28"/>
        </w:rPr>
        <w:t xml:space="preserve">, М.В. </w:t>
      </w:r>
      <w:proofErr w:type="spellStart"/>
      <w:r w:rsidRPr="00C366F6">
        <w:rPr>
          <w:bCs/>
          <w:sz w:val="28"/>
          <w:szCs w:val="28"/>
        </w:rPr>
        <w:t>Гузела</w:t>
      </w:r>
      <w:proofErr w:type="spellEnd"/>
      <w:r w:rsidRPr="00C366F6">
        <w:rPr>
          <w:bCs/>
          <w:sz w:val="28"/>
          <w:szCs w:val="28"/>
        </w:rPr>
        <w:t xml:space="preserve"> та ін. – К.: Правова єдність, 2010. – 373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C366F6">
        <w:rPr>
          <w:bCs/>
          <w:sz w:val="28"/>
          <w:szCs w:val="28"/>
        </w:rPr>
        <w:t>Корчева</w:t>
      </w:r>
      <w:proofErr w:type="spellEnd"/>
      <w:r w:rsidRPr="00C366F6">
        <w:rPr>
          <w:bCs/>
          <w:sz w:val="28"/>
          <w:szCs w:val="28"/>
        </w:rPr>
        <w:t xml:space="preserve"> Т.В. Проблеми діяльності захисника в досудовому провадженні та в суді першої інстанції: Монографія. – Х.: Видавець ФОП </w:t>
      </w:r>
      <w:proofErr w:type="spellStart"/>
      <w:r w:rsidRPr="00C366F6">
        <w:rPr>
          <w:bCs/>
          <w:sz w:val="28"/>
          <w:szCs w:val="28"/>
        </w:rPr>
        <w:t>Вапнярчук</w:t>
      </w:r>
      <w:proofErr w:type="spellEnd"/>
      <w:r w:rsidRPr="00C366F6">
        <w:rPr>
          <w:bCs/>
          <w:sz w:val="28"/>
          <w:szCs w:val="28"/>
        </w:rPr>
        <w:t xml:space="preserve"> Н.М., 2007. – 200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C366F6">
        <w:rPr>
          <w:bCs/>
          <w:sz w:val="28"/>
          <w:szCs w:val="28"/>
        </w:rPr>
        <w:t>Кучинська</w:t>
      </w:r>
      <w:proofErr w:type="spellEnd"/>
      <w:r w:rsidRPr="00C366F6">
        <w:rPr>
          <w:bCs/>
          <w:sz w:val="28"/>
          <w:szCs w:val="28"/>
        </w:rPr>
        <w:t xml:space="preserve"> О.П., </w:t>
      </w:r>
      <w:proofErr w:type="spellStart"/>
      <w:r w:rsidRPr="00C366F6">
        <w:rPr>
          <w:bCs/>
          <w:sz w:val="28"/>
          <w:szCs w:val="28"/>
        </w:rPr>
        <w:t>Кучинська</w:t>
      </w:r>
      <w:proofErr w:type="spellEnd"/>
      <w:r w:rsidRPr="00C366F6">
        <w:rPr>
          <w:bCs/>
          <w:sz w:val="28"/>
          <w:szCs w:val="28"/>
        </w:rPr>
        <w:t xml:space="preserve"> О.А. Кримінальний процес України: </w:t>
      </w:r>
      <w:proofErr w:type="spellStart"/>
      <w:r w:rsidRPr="00C366F6">
        <w:rPr>
          <w:bCs/>
          <w:sz w:val="28"/>
          <w:szCs w:val="28"/>
        </w:rPr>
        <w:t>Навч</w:t>
      </w:r>
      <w:proofErr w:type="spellEnd"/>
      <w:r w:rsidRPr="00C366F6">
        <w:rPr>
          <w:bCs/>
          <w:sz w:val="28"/>
          <w:szCs w:val="28"/>
        </w:rPr>
        <w:t>. посібник. – К.: Прецедент, 2005. – 202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C366F6">
        <w:rPr>
          <w:bCs/>
          <w:sz w:val="28"/>
          <w:szCs w:val="28"/>
        </w:rPr>
        <w:t>Кучинська</w:t>
      </w:r>
      <w:proofErr w:type="spellEnd"/>
      <w:r w:rsidRPr="00C366F6">
        <w:rPr>
          <w:bCs/>
          <w:sz w:val="28"/>
          <w:szCs w:val="28"/>
        </w:rPr>
        <w:t xml:space="preserve"> О.П. Кримінально-процесуальні документи: досудове та судове провадження: </w:t>
      </w:r>
      <w:proofErr w:type="spellStart"/>
      <w:r w:rsidRPr="00C366F6">
        <w:rPr>
          <w:bCs/>
          <w:sz w:val="28"/>
          <w:szCs w:val="28"/>
        </w:rPr>
        <w:t>Навч</w:t>
      </w:r>
      <w:proofErr w:type="spellEnd"/>
      <w:r w:rsidRPr="00C366F6">
        <w:rPr>
          <w:bCs/>
          <w:sz w:val="28"/>
          <w:szCs w:val="28"/>
        </w:rPr>
        <w:t>.-</w:t>
      </w:r>
      <w:proofErr w:type="spellStart"/>
      <w:r w:rsidRPr="00C366F6">
        <w:rPr>
          <w:bCs/>
          <w:sz w:val="28"/>
          <w:szCs w:val="28"/>
        </w:rPr>
        <w:t>практ</w:t>
      </w:r>
      <w:proofErr w:type="spellEnd"/>
      <w:r w:rsidRPr="00C366F6">
        <w:rPr>
          <w:bCs/>
          <w:sz w:val="28"/>
          <w:szCs w:val="28"/>
        </w:rPr>
        <w:t>. посібник. – К.: Юрінком Інтер, 2009. – 408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C366F6">
        <w:rPr>
          <w:bCs/>
          <w:sz w:val="28"/>
          <w:szCs w:val="28"/>
        </w:rPr>
        <w:t>Лобойко</w:t>
      </w:r>
      <w:proofErr w:type="spellEnd"/>
      <w:r w:rsidRPr="00C366F6">
        <w:rPr>
          <w:bCs/>
          <w:sz w:val="28"/>
          <w:szCs w:val="28"/>
        </w:rPr>
        <w:t xml:space="preserve"> М. Кримінально-процесуальне право: Курс лекцій: </w:t>
      </w:r>
      <w:proofErr w:type="spellStart"/>
      <w:r w:rsidRPr="00C366F6">
        <w:rPr>
          <w:bCs/>
          <w:sz w:val="28"/>
          <w:szCs w:val="28"/>
        </w:rPr>
        <w:t>Навч</w:t>
      </w:r>
      <w:proofErr w:type="spellEnd"/>
      <w:r w:rsidRPr="00C366F6">
        <w:rPr>
          <w:bCs/>
          <w:sz w:val="28"/>
          <w:szCs w:val="28"/>
        </w:rPr>
        <w:t>. посібник. – К.: Істина, 2005. – 405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C366F6">
        <w:rPr>
          <w:bCs/>
          <w:sz w:val="28"/>
          <w:szCs w:val="28"/>
        </w:rPr>
        <w:t>Лобойко</w:t>
      </w:r>
      <w:proofErr w:type="spellEnd"/>
      <w:r w:rsidRPr="00C366F6">
        <w:rPr>
          <w:bCs/>
          <w:sz w:val="28"/>
          <w:szCs w:val="28"/>
        </w:rPr>
        <w:t xml:space="preserve"> Л.Н.</w:t>
      </w:r>
      <w:r w:rsidRPr="00C366F6">
        <w:rPr>
          <w:sz w:val="28"/>
          <w:szCs w:val="28"/>
        </w:rPr>
        <w:t xml:space="preserve"> </w:t>
      </w:r>
      <w:proofErr w:type="spellStart"/>
      <w:r w:rsidRPr="00C366F6">
        <w:rPr>
          <w:iCs/>
          <w:sz w:val="28"/>
          <w:szCs w:val="28"/>
        </w:rPr>
        <w:t>Уголовно-процессуальное</w:t>
      </w:r>
      <w:proofErr w:type="spellEnd"/>
      <w:r w:rsidRPr="00C366F6">
        <w:rPr>
          <w:iCs/>
          <w:sz w:val="28"/>
          <w:szCs w:val="28"/>
        </w:rPr>
        <w:t xml:space="preserve"> право: Курс </w:t>
      </w:r>
      <w:proofErr w:type="spellStart"/>
      <w:r w:rsidRPr="00C366F6">
        <w:rPr>
          <w:iCs/>
          <w:sz w:val="28"/>
          <w:szCs w:val="28"/>
        </w:rPr>
        <w:t>лекций</w:t>
      </w:r>
      <w:proofErr w:type="spellEnd"/>
      <w:r w:rsidRPr="00C366F6">
        <w:rPr>
          <w:iCs/>
          <w:sz w:val="28"/>
          <w:szCs w:val="28"/>
        </w:rPr>
        <w:t xml:space="preserve">. </w:t>
      </w:r>
      <w:proofErr w:type="spellStart"/>
      <w:r w:rsidRPr="00C366F6">
        <w:rPr>
          <w:iCs/>
          <w:sz w:val="28"/>
          <w:szCs w:val="28"/>
        </w:rPr>
        <w:t>Учеб</w:t>
      </w:r>
      <w:proofErr w:type="spellEnd"/>
      <w:r w:rsidRPr="00C366F6">
        <w:rPr>
          <w:iCs/>
          <w:sz w:val="28"/>
          <w:szCs w:val="28"/>
        </w:rPr>
        <w:t xml:space="preserve">. </w:t>
      </w:r>
      <w:proofErr w:type="spellStart"/>
      <w:r w:rsidRPr="00C366F6">
        <w:rPr>
          <w:iCs/>
          <w:sz w:val="28"/>
          <w:szCs w:val="28"/>
        </w:rPr>
        <w:t>пособие</w:t>
      </w:r>
      <w:proofErr w:type="spellEnd"/>
      <w:r w:rsidRPr="00C366F6">
        <w:rPr>
          <w:iCs/>
          <w:sz w:val="28"/>
          <w:szCs w:val="28"/>
        </w:rPr>
        <w:t>. – Х.:</w:t>
      </w:r>
      <w:r w:rsidRPr="00C366F6">
        <w:rPr>
          <w:sz w:val="28"/>
          <w:szCs w:val="28"/>
        </w:rPr>
        <w:t xml:space="preserve"> </w:t>
      </w:r>
      <w:proofErr w:type="spellStart"/>
      <w:r w:rsidRPr="00C366F6">
        <w:rPr>
          <w:sz w:val="28"/>
          <w:szCs w:val="28"/>
        </w:rPr>
        <w:t>Одиссей</w:t>
      </w:r>
      <w:proofErr w:type="spellEnd"/>
      <w:r w:rsidRPr="00C366F6">
        <w:rPr>
          <w:sz w:val="28"/>
          <w:szCs w:val="28"/>
        </w:rPr>
        <w:t>, 2007. – 457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C366F6">
        <w:rPr>
          <w:sz w:val="28"/>
          <w:szCs w:val="28"/>
        </w:rPr>
        <w:t>Лоскутов</w:t>
      </w:r>
      <w:proofErr w:type="spellEnd"/>
      <w:r w:rsidRPr="00C366F6">
        <w:rPr>
          <w:sz w:val="28"/>
          <w:szCs w:val="28"/>
        </w:rPr>
        <w:t xml:space="preserve"> Т.О. Кримінальне переслідування здійснюване слідчим: Монографія. – Дніпропетровськ: «Ліра ЛТД», 2011. – 164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C366F6">
        <w:rPr>
          <w:snapToGrid w:val="0"/>
          <w:sz w:val="28"/>
          <w:szCs w:val="28"/>
        </w:rPr>
        <w:lastRenderedPageBreak/>
        <w:t>Лобойко</w:t>
      </w:r>
      <w:proofErr w:type="spellEnd"/>
      <w:r w:rsidRPr="00C366F6">
        <w:rPr>
          <w:snapToGrid w:val="0"/>
          <w:sz w:val="28"/>
          <w:szCs w:val="28"/>
        </w:rPr>
        <w:t xml:space="preserve"> Л.М. Кримінально-процесуальна компетенція: Монографія. – Д.: </w:t>
      </w:r>
      <w:proofErr w:type="spellStart"/>
      <w:r w:rsidRPr="00C366F6">
        <w:rPr>
          <w:snapToGrid w:val="0"/>
          <w:sz w:val="28"/>
          <w:szCs w:val="28"/>
        </w:rPr>
        <w:t>Дніпропетр</w:t>
      </w:r>
      <w:proofErr w:type="spellEnd"/>
      <w:r w:rsidRPr="00C366F6">
        <w:rPr>
          <w:snapToGrid w:val="0"/>
          <w:sz w:val="28"/>
          <w:szCs w:val="28"/>
        </w:rPr>
        <w:t xml:space="preserve">. </w:t>
      </w:r>
      <w:proofErr w:type="spellStart"/>
      <w:r w:rsidRPr="00C366F6">
        <w:rPr>
          <w:snapToGrid w:val="0"/>
          <w:sz w:val="28"/>
          <w:szCs w:val="28"/>
        </w:rPr>
        <w:t>держ</w:t>
      </w:r>
      <w:proofErr w:type="spellEnd"/>
      <w:r w:rsidRPr="00C366F6">
        <w:rPr>
          <w:snapToGrid w:val="0"/>
          <w:sz w:val="28"/>
          <w:szCs w:val="28"/>
        </w:rPr>
        <w:t xml:space="preserve">. ун-т </w:t>
      </w:r>
      <w:proofErr w:type="spellStart"/>
      <w:r w:rsidRPr="00C366F6">
        <w:rPr>
          <w:snapToGrid w:val="0"/>
          <w:sz w:val="28"/>
          <w:szCs w:val="28"/>
        </w:rPr>
        <w:t>внутр</w:t>
      </w:r>
      <w:proofErr w:type="spellEnd"/>
      <w:r w:rsidRPr="00C366F6">
        <w:rPr>
          <w:snapToGrid w:val="0"/>
          <w:sz w:val="28"/>
          <w:szCs w:val="28"/>
        </w:rPr>
        <w:t>. справ, 2006. – 188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C366F6">
        <w:rPr>
          <w:bCs/>
          <w:sz w:val="28"/>
          <w:szCs w:val="28"/>
        </w:rPr>
        <w:t>Ляш</w:t>
      </w:r>
      <w:proofErr w:type="spellEnd"/>
      <w:r w:rsidRPr="00C366F6">
        <w:rPr>
          <w:bCs/>
          <w:sz w:val="28"/>
          <w:szCs w:val="28"/>
        </w:rPr>
        <w:t xml:space="preserve"> А.О. Кримінальний процес (Особлива частина): Навчальний посібник для дистанційного навчання. – К.: Університет “Україна”, 2006. – 470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C366F6">
        <w:rPr>
          <w:bCs/>
          <w:sz w:val="28"/>
          <w:szCs w:val="28"/>
        </w:rPr>
        <w:t>Маляренко</w:t>
      </w:r>
      <w:proofErr w:type="spellEnd"/>
      <w:r w:rsidRPr="00C366F6">
        <w:rPr>
          <w:bCs/>
          <w:sz w:val="28"/>
          <w:szCs w:val="28"/>
        </w:rPr>
        <w:t xml:space="preserve"> В.Т., Коваленко Є.Г. Кримінальний процес України: Підручник. -2-е вид., перероб. і </w:t>
      </w:r>
      <w:proofErr w:type="spellStart"/>
      <w:r w:rsidRPr="00C366F6">
        <w:rPr>
          <w:bCs/>
          <w:sz w:val="28"/>
          <w:szCs w:val="28"/>
        </w:rPr>
        <w:t>допов</w:t>
      </w:r>
      <w:proofErr w:type="spellEnd"/>
      <w:r w:rsidRPr="00C366F6">
        <w:rPr>
          <w:bCs/>
          <w:sz w:val="28"/>
          <w:szCs w:val="28"/>
        </w:rPr>
        <w:t>. – К.: Юрінком Інтер, 2008. – 712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C366F6">
        <w:rPr>
          <w:bCs/>
          <w:sz w:val="28"/>
          <w:szCs w:val="28"/>
        </w:rPr>
        <w:t>Маляренко</w:t>
      </w:r>
      <w:proofErr w:type="spellEnd"/>
      <w:r w:rsidRPr="00C366F6">
        <w:rPr>
          <w:bCs/>
          <w:sz w:val="28"/>
          <w:szCs w:val="28"/>
        </w:rPr>
        <w:t xml:space="preserve"> В.Т. Реформування кримінального процесу України в контексті європейських стандартів: Теорія, історія і практика: Монографія. − К.: Концерн “Видавничий Дім “Ін Юре”, 2004. – 544 с.</w:t>
      </w:r>
    </w:p>
    <w:p w:rsidR="00E225FC" w:rsidRPr="00C366F6" w:rsidRDefault="00E225FC" w:rsidP="00AD523A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C366F6">
        <w:rPr>
          <w:sz w:val="28"/>
          <w:szCs w:val="28"/>
        </w:rPr>
        <w:t>Маляренко</w:t>
      </w:r>
      <w:proofErr w:type="spellEnd"/>
      <w:r w:rsidRPr="00C366F6">
        <w:rPr>
          <w:sz w:val="28"/>
          <w:szCs w:val="28"/>
        </w:rPr>
        <w:t xml:space="preserve"> В.Т. Конституційні засади кримінального судочинства. – К., 2000. – 320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b/>
          <w:bCs/>
          <w:sz w:val="28"/>
          <w:szCs w:val="28"/>
        </w:rPr>
      </w:pPr>
      <w:proofErr w:type="spellStart"/>
      <w:r w:rsidRPr="00C366F6">
        <w:rPr>
          <w:bCs/>
          <w:sz w:val="28"/>
          <w:szCs w:val="28"/>
        </w:rPr>
        <w:t>Малярчук</w:t>
      </w:r>
      <w:proofErr w:type="spellEnd"/>
      <w:r w:rsidRPr="00C366F6">
        <w:rPr>
          <w:bCs/>
          <w:sz w:val="28"/>
          <w:szCs w:val="28"/>
        </w:rPr>
        <w:t xml:space="preserve"> Т.В. </w:t>
      </w:r>
      <w:r w:rsidRPr="00C366F6">
        <w:rPr>
          <w:sz w:val="28"/>
          <w:szCs w:val="28"/>
        </w:rPr>
        <w:t xml:space="preserve">Понятійний апарат кримінально-процесуального права України: </w:t>
      </w:r>
      <w:proofErr w:type="spellStart"/>
      <w:r w:rsidRPr="00C366F6">
        <w:rPr>
          <w:sz w:val="28"/>
          <w:szCs w:val="28"/>
        </w:rPr>
        <w:t>Автореф.дис</w:t>
      </w:r>
      <w:proofErr w:type="spellEnd"/>
      <w:r w:rsidRPr="00C366F6">
        <w:rPr>
          <w:sz w:val="28"/>
          <w:szCs w:val="28"/>
        </w:rPr>
        <w:t xml:space="preserve">. ... </w:t>
      </w:r>
      <w:proofErr w:type="spellStart"/>
      <w:r w:rsidRPr="00C366F6">
        <w:rPr>
          <w:sz w:val="28"/>
          <w:szCs w:val="28"/>
        </w:rPr>
        <w:t>канд.юрид</w:t>
      </w:r>
      <w:proofErr w:type="spellEnd"/>
      <w:r w:rsidRPr="00C366F6">
        <w:rPr>
          <w:sz w:val="28"/>
          <w:szCs w:val="28"/>
        </w:rPr>
        <w:t>. наук (12.00.09)/ НАВС.- Київ, 2011.- 16с.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C366F6">
        <w:rPr>
          <w:sz w:val="28"/>
          <w:szCs w:val="28"/>
        </w:rPr>
        <w:t>Мірошніков</w:t>
      </w:r>
      <w:proofErr w:type="spellEnd"/>
      <w:r w:rsidRPr="00C366F6">
        <w:rPr>
          <w:sz w:val="28"/>
          <w:szCs w:val="28"/>
        </w:rPr>
        <w:t xml:space="preserve"> І.Ю Судове слідство в апеляційній інстанції: Монографія. –Харків: Право, 2007. – 192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</w:rPr>
        <w:t xml:space="preserve">Молдован А.В. Кримінальний процес: Україна, ФРН, Франція, Англія, США: </w:t>
      </w:r>
      <w:proofErr w:type="spellStart"/>
      <w:r w:rsidRPr="00C366F6">
        <w:rPr>
          <w:sz w:val="28"/>
          <w:szCs w:val="28"/>
        </w:rPr>
        <w:t>Навч</w:t>
      </w:r>
      <w:proofErr w:type="spellEnd"/>
      <w:r w:rsidRPr="00C366F6">
        <w:rPr>
          <w:sz w:val="28"/>
          <w:szCs w:val="28"/>
        </w:rPr>
        <w:t>. посібник. 2-е вид. – К.: ЦУЛ, 2010. – 352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</w:rPr>
        <w:t xml:space="preserve">Назаров В.В., </w:t>
      </w:r>
      <w:proofErr w:type="spellStart"/>
      <w:r w:rsidRPr="00C366F6">
        <w:rPr>
          <w:sz w:val="28"/>
          <w:szCs w:val="28"/>
        </w:rPr>
        <w:t>Омельяненко</w:t>
      </w:r>
      <w:proofErr w:type="spellEnd"/>
      <w:r w:rsidRPr="00C366F6">
        <w:rPr>
          <w:sz w:val="28"/>
          <w:szCs w:val="28"/>
        </w:rPr>
        <w:t xml:space="preserve"> Г.М. Кримінальний процес України: Підручник. – К.: Юридична думка, 2008. – 548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</w:rPr>
        <w:t>Назаров В.В. Конституційні права людини та їх обмеження у кримінальному процесі України: Монографія. – Х.: “Золота миля”, 2009. – 400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C366F6">
        <w:rPr>
          <w:sz w:val="28"/>
          <w:szCs w:val="28"/>
        </w:rPr>
        <w:t>Пашинін</w:t>
      </w:r>
      <w:proofErr w:type="spellEnd"/>
      <w:r w:rsidRPr="00C366F6">
        <w:rPr>
          <w:sz w:val="28"/>
          <w:szCs w:val="28"/>
        </w:rPr>
        <w:t xml:space="preserve"> О.І. Актуальні проблеми досудового провадження у кримінальному процесі України: </w:t>
      </w:r>
      <w:proofErr w:type="spellStart"/>
      <w:r w:rsidRPr="00C366F6">
        <w:rPr>
          <w:sz w:val="28"/>
          <w:szCs w:val="28"/>
        </w:rPr>
        <w:t>Мнографія</w:t>
      </w:r>
      <w:proofErr w:type="spellEnd"/>
      <w:r w:rsidRPr="00C366F6">
        <w:rPr>
          <w:sz w:val="28"/>
          <w:szCs w:val="28"/>
        </w:rPr>
        <w:t xml:space="preserve">. – Х.: </w:t>
      </w:r>
      <w:proofErr w:type="spellStart"/>
      <w:r w:rsidRPr="00C366F6">
        <w:rPr>
          <w:sz w:val="28"/>
          <w:szCs w:val="28"/>
        </w:rPr>
        <w:t>Кроссроуд</w:t>
      </w:r>
      <w:proofErr w:type="spellEnd"/>
      <w:r w:rsidRPr="00C366F6">
        <w:rPr>
          <w:sz w:val="28"/>
          <w:szCs w:val="28"/>
        </w:rPr>
        <w:t>, 2009. – 164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C366F6">
        <w:rPr>
          <w:sz w:val="28"/>
          <w:szCs w:val="28"/>
        </w:rPr>
        <w:t>Погорецький</w:t>
      </w:r>
      <w:proofErr w:type="spellEnd"/>
      <w:r w:rsidRPr="00C366F6">
        <w:rPr>
          <w:sz w:val="28"/>
          <w:szCs w:val="28"/>
        </w:rPr>
        <w:t xml:space="preserve"> М.А. Функціональне призначення оперативно-розшукової діяльності у кримінальному процесі: Монографія. − Х.: </w:t>
      </w:r>
      <w:proofErr w:type="spellStart"/>
      <w:r w:rsidRPr="00C366F6">
        <w:rPr>
          <w:sz w:val="28"/>
          <w:szCs w:val="28"/>
        </w:rPr>
        <w:t>Арсіс</w:t>
      </w:r>
      <w:proofErr w:type="spellEnd"/>
      <w:r w:rsidRPr="00C366F6">
        <w:rPr>
          <w:sz w:val="28"/>
          <w:szCs w:val="28"/>
        </w:rPr>
        <w:t>, ЛТД, 2007. – 576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</w:rPr>
        <w:t xml:space="preserve">Письменний Д.П., Омельченко О.Є. Процесуальна діяльність слідчого щодо запобігання злочинів: </w:t>
      </w:r>
      <w:proofErr w:type="spellStart"/>
      <w:r w:rsidRPr="00C366F6">
        <w:rPr>
          <w:sz w:val="28"/>
          <w:szCs w:val="28"/>
        </w:rPr>
        <w:t>Навч</w:t>
      </w:r>
      <w:proofErr w:type="spellEnd"/>
      <w:r w:rsidRPr="00C366F6">
        <w:rPr>
          <w:sz w:val="28"/>
          <w:szCs w:val="28"/>
        </w:rPr>
        <w:t>. посібник. – К., 2005. – 158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</w:rPr>
        <w:t>Письменний Д.П., Федченко В.М. Розслідування злочинів слідчою та слідчо-оперативною групою: правові та організаційні засади: монографія. – Дніпропетровськ, 2006. – 204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spellStart"/>
      <w:r w:rsidRPr="00C366F6">
        <w:rPr>
          <w:sz w:val="28"/>
          <w:szCs w:val="28"/>
        </w:rPr>
        <w:t>Поповченко</w:t>
      </w:r>
      <w:proofErr w:type="spellEnd"/>
      <w:r w:rsidRPr="00C366F6">
        <w:rPr>
          <w:sz w:val="28"/>
          <w:szCs w:val="28"/>
        </w:rPr>
        <w:t xml:space="preserve"> О.І., Савицький Д.О., Карпов Н.С., </w:t>
      </w:r>
      <w:proofErr w:type="spellStart"/>
      <w:r w:rsidRPr="00C366F6">
        <w:rPr>
          <w:sz w:val="28"/>
          <w:szCs w:val="28"/>
        </w:rPr>
        <w:t>Баулін</w:t>
      </w:r>
      <w:proofErr w:type="spellEnd"/>
      <w:r w:rsidRPr="00C366F6">
        <w:rPr>
          <w:sz w:val="28"/>
          <w:szCs w:val="28"/>
        </w:rPr>
        <w:t xml:space="preserve"> О.В</w:t>
      </w:r>
      <w:r w:rsidRPr="00C366F6">
        <w:rPr>
          <w:i/>
          <w:sz w:val="28"/>
          <w:szCs w:val="28"/>
        </w:rPr>
        <w:t xml:space="preserve"> </w:t>
      </w:r>
      <w:r w:rsidRPr="00C366F6">
        <w:rPr>
          <w:sz w:val="28"/>
          <w:szCs w:val="28"/>
        </w:rPr>
        <w:t>Спрощене досудове провадження в Україні: історія, сучасність, перспективи, досвід. – К.: Семенко Сергій, 2004. – 213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</w:rPr>
        <w:t>Попелюшко В.О. Функція захисту в кримінальному судочинстві України: правові, теоретичні та прикладні проблеми: Монографія. – Острог: Видавництво Національного університету «Острозька академія», 2009. – 634с.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C366F6">
        <w:rPr>
          <w:bCs/>
          <w:sz w:val="28"/>
          <w:szCs w:val="28"/>
        </w:rPr>
        <w:t>Пукач</w:t>
      </w:r>
      <w:proofErr w:type="spellEnd"/>
      <w:r w:rsidRPr="00C366F6">
        <w:rPr>
          <w:bCs/>
          <w:sz w:val="28"/>
          <w:szCs w:val="28"/>
        </w:rPr>
        <w:t xml:space="preserve"> І.Б. </w:t>
      </w:r>
      <w:r w:rsidRPr="00C366F6">
        <w:rPr>
          <w:sz w:val="28"/>
          <w:szCs w:val="28"/>
        </w:rPr>
        <w:t xml:space="preserve">Порядок провадження у кримінальних справах щодо обмежено осудних осіб: </w:t>
      </w:r>
      <w:proofErr w:type="spellStart"/>
      <w:r w:rsidRPr="00C366F6">
        <w:rPr>
          <w:sz w:val="28"/>
          <w:szCs w:val="28"/>
        </w:rPr>
        <w:t>Автореф</w:t>
      </w:r>
      <w:proofErr w:type="spellEnd"/>
      <w:r w:rsidRPr="00C366F6">
        <w:rPr>
          <w:sz w:val="28"/>
          <w:szCs w:val="28"/>
        </w:rPr>
        <w:t xml:space="preserve">. </w:t>
      </w:r>
      <w:proofErr w:type="spellStart"/>
      <w:r w:rsidRPr="00C366F6">
        <w:rPr>
          <w:sz w:val="28"/>
          <w:szCs w:val="28"/>
        </w:rPr>
        <w:t>дис</w:t>
      </w:r>
      <w:proofErr w:type="spellEnd"/>
      <w:r w:rsidRPr="00C366F6">
        <w:rPr>
          <w:sz w:val="28"/>
          <w:szCs w:val="28"/>
        </w:rPr>
        <w:t xml:space="preserve">. ... </w:t>
      </w:r>
      <w:proofErr w:type="spellStart"/>
      <w:r w:rsidRPr="00C366F6">
        <w:rPr>
          <w:sz w:val="28"/>
          <w:szCs w:val="28"/>
        </w:rPr>
        <w:t>канд</w:t>
      </w:r>
      <w:proofErr w:type="spellEnd"/>
      <w:r w:rsidRPr="00C366F6">
        <w:rPr>
          <w:sz w:val="28"/>
          <w:szCs w:val="28"/>
        </w:rPr>
        <w:t xml:space="preserve">. </w:t>
      </w:r>
      <w:proofErr w:type="spellStart"/>
      <w:r w:rsidRPr="00C366F6">
        <w:rPr>
          <w:sz w:val="28"/>
          <w:szCs w:val="28"/>
        </w:rPr>
        <w:t>юрид</w:t>
      </w:r>
      <w:proofErr w:type="spellEnd"/>
      <w:r w:rsidRPr="00C366F6">
        <w:rPr>
          <w:sz w:val="28"/>
          <w:szCs w:val="28"/>
        </w:rPr>
        <w:t>. наук (12.00.09)/ НАВС. – Київ, 2011. – 17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 w:rsidRPr="00C366F6">
        <w:rPr>
          <w:sz w:val="28"/>
          <w:szCs w:val="28"/>
        </w:rPr>
        <w:lastRenderedPageBreak/>
        <w:t xml:space="preserve">Проблеми застосування заходів кримінально-процесуального примусу під час досудового провадження: Матеріали круглого столу (Дніпропетровськ, 22 листопада 2011 р.). – Дніпропетровськ: </w:t>
      </w:r>
      <w:proofErr w:type="spellStart"/>
      <w:r w:rsidRPr="00C366F6">
        <w:rPr>
          <w:sz w:val="28"/>
          <w:szCs w:val="28"/>
        </w:rPr>
        <w:t>Дніпроп</w:t>
      </w:r>
      <w:proofErr w:type="spellEnd"/>
      <w:r w:rsidRPr="00C366F6">
        <w:rPr>
          <w:sz w:val="28"/>
          <w:szCs w:val="28"/>
        </w:rPr>
        <w:t xml:space="preserve">. </w:t>
      </w:r>
      <w:proofErr w:type="spellStart"/>
      <w:r w:rsidRPr="00C366F6">
        <w:rPr>
          <w:sz w:val="28"/>
          <w:szCs w:val="28"/>
        </w:rPr>
        <w:t>держ</w:t>
      </w:r>
      <w:proofErr w:type="spellEnd"/>
      <w:r w:rsidRPr="00C366F6">
        <w:rPr>
          <w:sz w:val="28"/>
          <w:szCs w:val="28"/>
        </w:rPr>
        <w:t xml:space="preserve">. ун-т </w:t>
      </w:r>
      <w:proofErr w:type="spellStart"/>
      <w:r w:rsidRPr="00C366F6">
        <w:rPr>
          <w:sz w:val="28"/>
          <w:szCs w:val="28"/>
        </w:rPr>
        <w:t>внутр</w:t>
      </w:r>
      <w:proofErr w:type="spellEnd"/>
      <w:r w:rsidRPr="00C366F6">
        <w:rPr>
          <w:sz w:val="28"/>
          <w:szCs w:val="28"/>
        </w:rPr>
        <w:t>.. справ, 2012. – 224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C366F6">
        <w:rPr>
          <w:sz w:val="28"/>
          <w:szCs w:val="28"/>
        </w:rPr>
        <w:t>Рожнова</w:t>
      </w:r>
      <w:proofErr w:type="spellEnd"/>
      <w:r w:rsidRPr="00C366F6">
        <w:rPr>
          <w:sz w:val="28"/>
          <w:szCs w:val="28"/>
        </w:rPr>
        <w:t xml:space="preserve"> В.В., Азаров Ю.І., Заїка С.О. Кримінальний процес України у питаннях і відповідях: посібник / В.В. </w:t>
      </w:r>
      <w:proofErr w:type="spellStart"/>
      <w:r w:rsidRPr="00C366F6">
        <w:rPr>
          <w:sz w:val="28"/>
          <w:szCs w:val="28"/>
        </w:rPr>
        <w:t>Рожнова</w:t>
      </w:r>
      <w:proofErr w:type="spellEnd"/>
      <w:r w:rsidRPr="00C366F6">
        <w:rPr>
          <w:sz w:val="28"/>
          <w:szCs w:val="28"/>
        </w:rPr>
        <w:t>, Ю.І. Азаров, С.О. Заїка. – К.: ПАЛИВОДА А.В., 2009. – 260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C366F6">
        <w:rPr>
          <w:sz w:val="28"/>
          <w:szCs w:val="28"/>
        </w:rPr>
        <w:t>Сізінцова</w:t>
      </w:r>
      <w:proofErr w:type="spellEnd"/>
      <w:r w:rsidRPr="00C366F6">
        <w:rPr>
          <w:sz w:val="28"/>
          <w:szCs w:val="28"/>
        </w:rPr>
        <w:t xml:space="preserve"> Ю.Ю. Докази у кримінальному процесі: теоретичний аспект та практичне значення в процесі правозастосування: </w:t>
      </w:r>
      <w:proofErr w:type="spellStart"/>
      <w:r w:rsidRPr="00C366F6">
        <w:rPr>
          <w:sz w:val="28"/>
          <w:szCs w:val="28"/>
        </w:rPr>
        <w:t>навч</w:t>
      </w:r>
      <w:proofErr w:type="spellEnd"/>
      <w:r w:rsidRPr="00C366F6">
        <w:rPr>
          <w:sz w:val="28"/>
          <w:szCs w:val="28"/>
        </w:rPr>
        <w:t xml:space="preserve">. посібник. – К.: </w:t>
      </w:r>
      <w:proofErr w:type="spellStart"/>
      <w:r w:rsidRPr="00C366F6">
        <w:rPr>
          <w:sz w:val="28"/>
          <w:szCs w:val="28"/>
        </w:rPr>
        <w:t>Дакор</w:t>
      </w:r>
      <w:proofErr w:type="spellEnd"/>
      <w:r w:rsidRPr="00C366F6">
        <w:rPr>
          <w:sz w:val="28"/>
          <w:szCs w:val="28"/>
        </w:rPr>
        <w:t>, 2010. – 128с.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C366F6">
        <w:rPr>
          <w:sz w:val="28"/>
          <w:szCs w:val="28"/>
        </w:rPr>
        <w:t>Смоков</w:t>
      </w:r>
      <w:proofErr w:type="spellEnd"/>
      <w:r w:rsidRPr="00C366F6">
        <w:rPr>
          <w:sz w:val="28"/>
          <w:szCs w:val="28"/>
        </w:rPr>
        <w:t xml:space="preserve"> С.М., </w:t>
      </w:r>
      <w:proofErr w:type="spellStart"/>
      <w:r w:rsidRPr="00C366F6">
        <w:rPr>
          <w:sz w:val="28"/>
          <w:szCs w:val="28"/>
        </w:rPr>
        <w:t>Горелкіна</w:t>
      </w:r>
      <w:proofErr w:type="spellEnd"/>
      <w:r w:rsidRPr="00C366F6">
        <w:rPr>
          <w:sz w:val="28"/>
          <w:szCs w:val="28"/>
        </w:rPr>
        <w:t xml:space="preserve"> К.Г. Гарантії застосування заходів процесуального примусу у кримінальному судочинстві. – Одеса: </w:t>
      </w:r>
      <w:proofErr w:type="spellStart"/>
      <w:r w:rsidRPr="00C366F6">
        <w:rPr>
          <w:sz w:val="28"/>
          <w:szCs w:val="28"/>
        </w:rPr>
        <w:t>Астропринт</w:t>
      </w:r>
      <w:proofErr w:type="spellEnd"/>
      <w:r w:rsidRPr="00C366F6">
        <w:rPr>
          <w:sz w:val="28"/>
          <w:szCs w:val="28"/>
        </w:rPr>
        <w:t>, 2012. – 152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C366F6">
        <w:rPr>
          <w:sz w:val="28"/>
          <w:szCs w:val="28"/>
        </w:rPr>
        <w:t>Слінько</w:t>
      </w:r>
      <w:proofErr w:type="spellEnd"/>
      <w:r w:rsidRPr="00C366F6">
        <w:rPr>
          <w:sz w:val="28"/>
          <w:szCs w:val="28"/>
        </w:rPr>
        <w:t xml:space="preserve"> С.В. Теорія і практика реформування досудового розслідування: Монографія. – Х.: РВФ «</w:t>
      </w:r>
      <w:proofErr w:type="spellStart"/>
      <w:r w:rsidRPr="00C366F6">
        <w:rPr>
          <w:sz w:val="28"/>
          <w:szCs w:val="28"/>
        </w:rPr>
        <w:t>Арсіс</w:t>
      </w:r>
      <w:proofErr w:type="spellEnd"/>
      <w:r w:rsidRPr="00C366F6">
        <w:rPr>
          <w:sz w:val="28"/>
          <w:szCs w:val="28"/>
        </w:rPr>
        <w:t xml:space="preserve"> ЛТД», 2011. – 270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</w:rPr>
        <w:t xml:space="preserve">Становлення системи негласного розслідування у кримінально-процесуальному законодавстві України: Матеріали круглого столу (Київ, 7 жовтня 2011 р.). – К.: ФОП </w:t>
      </w:r>
      <w:proofErr w:type="spellStart"/>
      <w:r w:rsidRPr="00C366F6">
        <w:rPr>
          <w:sz w:val="28"/>
          <w:szCs w:val="28"/>
        </w:rPr>
        <w:t>Ліпкан</w:t>
      </w:r>
      <w:proofErr w:type="spellEnd"/>
      <w:r w:rsidRPr="00C366F6">
        <w:rPr>
          <w:sz w:val="28"/>
          <w:szCs w:val="28"/>
        </w:rPr>
        <w:t xml:space="preserve"> О.С., 2011. – 168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C366F6">
        <w:rPr>
          <w:sz w:val="28"/>
          <w:szCs w:val="28"/>
        </w:rPr>
        <w:t>Статіва</w:t>
      </w:r>
      <w:proofErr w:type="spellEnd"/>
      <w:r w:rsidRPr="00C366F6">
        <w:rPr>
          <w:sz w:val="28"/>
          <w:szCs w:val="28"/>
        </w:rPr>
        <w:t xml:space="preserve"> І.І. Початковий етап досудового провадження в сучасному кримінальному процесі: український і західний контексти: Монографія. – </w:t>
      </w:r>
      <w:proofErr w:type="spellStart"/>
      <w:r w:rsidRPr="00C366F6">
        <w:rPr>
          <w:sz w:val="28"/>
          <w:szCs w:val="28"/>
        </w:rPr>
        <w:t>Дніпроп</w:t>
      </w:r>
      <w:proofErr w:type="spellEnd"/>
      <w:r w:rsidRPr="00C366F6">
        <w:rPr>
          <w:sz w:val="28"/>
          <w:szCs w:val="28"/>
        </w:rPr>
        <w:t xml:space="preserve">. </w:t>
      </w:r>
      <w:proofErr w:type="spellStart"/>
      <w:r w:rsidRPr="00C366F6">
        <w:rPr>
          <w:sz w:val="28"/>
          <w:szCs w:val="28"/>
        </w:rPr>
        <w:t>держ</w:t>
      </w:r>
      <w:proofErr w:type="spellEnd"/>
      <w:r w:rsidRPr="00C366F6">
        <w:rPr>
          <w:sz w:val="28"/>
          <w:szCs w:val="28"/>
        </w:rPr>
        <w:t xml:space="preserve">. ун-т </w:t>
      </w:r>
      <w:proofErr w:type="spellStart"/>
      <w:r w:rsidRPr="00C366F6">
        <w:rPr>
          <w:sz w:val="28"/>
          <w:szCs w:val="28"/>
        </w:rPr>
        <w:t>внутр</w:t>
      </w:r>
      <w:proofErr w:type="spellEnd"/>
      <w:r w:rsidRPr="00C366F6">
        <w:rPr>
          <w:sz w:val="28"/>
          <w:szCs w:val="28"/>
        </w:rPr>
        <w:t>. справ, 2012. – 248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r w:rsidRPr="00C366F6">
        <w:rPr>
          <w:sz w:val="28"/>
          <w:szCs w:val="28"/>
        </w:rPr>
        <w:t>Тітко І.А. Оцінні поняття у кримінально-процесуальному праві України: Монографія. – Х.: Право, 2010. – 216 с.</w:t>
      </w:r>
    </w:p>
    <w:p w:rsidR="00E225FC" w:rsidRPr="00C366F6" w:rsidRDefault="00E225FC" w:rsidP="00AD523A">
      <w:pPr>
        <w:pStyle w:val="aa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C366F6">
        <w:rPr>
          <w:sz w:val="28"/>
          <w:szCs w:val="28"/>
        </w:rPr>
        <w:t>Удалова</w:t>
      </w:r>
      <w:proofErr w:type="spellEnd"/>
      <w:r w:rsidRPr="00C366F6">
        <w:rPr>
          <w:sz w:val="28"/>
          <w:szCs w:val="28"/>
        </w:rPr>
        <w:t xml:space="preserve"> Л.Д. Кримінальний процес України: Підручник. − К.: Вид. Паливода А.В., 2007. – 158 с.</w:t>
      </w:r>
    </w:p>
    <w:p w:rsidR="00E225FC" w:rsidRPr="00C366F6" w:rsidRDefault="00E225FC" w:rsidP="00AD523A">
      <w:pPr>
        <w:pStyle w:val="aa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C366F6">
        <w:rPr>
          <w:sz w:val="28"/>
          <w:szCs w:val="28"/>
        </w:rPr>
        <w:t>Удалова</w:t>
      </w:r>
      <w:proofErr w:type="spellEnd"/>
      <w:r w:rsidRPr="00C366F6">
        <w:rPr>
          <w:sz w:val="28"/>
          <w:szCs w:val="28"/>
        </w:rPr>
        <w:t xml:space="preserve"> Л.Д. Кримінальний процес України в питаннях і відповідях: </w:t>
      </w:r>
      <w:proofErr w:type="spellStart"/>
      <w:r w:rsidRPr="00C366F6">
        <w:rPr>
          <w:sz w:val="28"/>
          <w:szCs w:val="28"/>
        </w:rPr>
        <w:t>навч</w:t>
      </w:r>
      <w:proofErr w:type="spellEnd"/>
      <w:r w:rsidRPr="00C366F6">
        <w:rPr>
          <w:sz w:val="28"/>
          <w:szCs w:val="28"/>
        </w:rPr>
        <w:t>. посібник. – 2-ге вид. – К.: КНТ, 2010. – 160 с.</w:t>
      </w:r>
    </w:p>
    <w:p w:rsidR="00C366F6" w:rsidRPr="00C366F6" w:rsidRDefault="00E225FC" w:rsidP="00AD523A">
      <w:pPr>
        <w:pStyle w:val="aa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C366F6">
        <w:rPr>
          <w:sz w:val="28"/>
          <w:szCs w:val="28"/>
        </w:rPr>
        <w:t>Удалова</w:t>
      </w:r>
      <w:proofErr w:type="spellEnd"/>
      <w:r w:rsidRPr="00C366F6">
        <w:rPr>
          <w:sz w:val="28"/>
          <w:szCs w:val="28"/>
        </w:rPr>
        <w:t xml:space="preserve"> Л.Д., </w:t>
      </w:r>
      <w:proofErr w:type="spellStart"/>
      <w:r w:rsidRPr="00C366F6">
        <w:rPr>
          <w:sz w:val="28"/>
          <w:szCs w:val="28"/>
        </w:rPr>
        <w:t>Рожнова</w:t>
      </w:r>
      <w:proofErr w:type="spellEnd"/>
      <w:r w:rsidRPr="00C366F6">
        <w:rPr>
          <w:sz w:val="28"/>
          <w:szCs w:val="28"/>
        </w:rPr>
        <w:t xml:space="preserve"> В.В., </w:t>
      </w:r>
      <w:proofErr w:type="spellStart"/>
      <w:r w:rsidRPr="00C366F6">
        <w:rPr>
          <w:sz w:val="28"/>
          <w:szCs w:val="28"/>
        </w:rPr>
        <w:t>Шпотаківська</w:t>
      </w:r>
      <w:proofErr w:type="spellEnd"/>
      <w:r w:rsidRPr="00C366F6">
        <w:rPr>
          <w:sz w:val="28"/>
          <w:szCs w:val="28"/>
        </w:rPr>
        <w:t xml:space="preserve"> О.В. Практикум з кримінального процесу: </w:t>
      </w:r>
      <w:proofErr w:type="spellStart"/>
      <w:r w:rsidRPr="00C366F6">
        <w:rPr>
          <w:sz w:val="28"/>
          <w:szCs w:val="28"/>
        </w:rPr>
        <w:t>навч</w:t>
      </w:r>
      <w:proofErr w:type="spellEnd"/>
      <w:r w:rsidRPr="00C366F6">
        <w:rPr>
          <w:sz w:val="28"/>
          <w:szCs w:val="28"/>
        </w:rPr>
        <w:t>. посібник. – К.: КНТ, 2010. – 360 с.</w:t>
      </w:r>
    </w:p>
    <w:p w:rsidR="00C366F6" w:rsidRPr="00C366F6" w:rsidRDefault="00E225FC" w:rsidP="00AD523A">
      <w:pPr>
        <w:pStyle w:val="aa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C366F6">
        <w:rPr>
          <w:sz w:val="28"/>
          <w:szCs w:val="28"/>
        </w:rPr>
        <w:t>Удалова</w:t>
      </w:r>
      <w:proofErr w:type="spellEnd"/>
      <w:r w:rsidRPr="00C366F6">
        <w:rPr>
          <w:sz w:val="28"/>
          <w:szCs w:val="28"/>
        </w:rPr>
        <w:t xml:space="preserve"> Л.Д., </w:t>
      </w:r>
      <w:proofErr w:type="spellStart"/>
      <w:r w:rsidRPr="00C366F6">
        <w:rPr>
          <w:sz w:val="28"/>
          <w:szCs w:val="28"/>
        </w:rPr>
        <w:t>Хабло</w:t>
      </w:r>
      <w:proofErr w:type="spellEnd"/>
      <w:r w:rsidRPr="00C366F6">
        <w:rPr>
          <w:sz w:val="28"/>
          <w:szCs w:val="28"/>
        </w:rPr>
        <w:t xml:space="preserve"> О.Ю. Зловживання у сфері кримінального процесу: Монографія. – К.: </w:t>
      </w:r>
      <w:proofErr w:type="spellStart"/>
      <w:r w:rsidRPr="00C366F6">
        <w:rPr>
          <w:sz w:val="28"/>
          <w:szCs w:val="28"/>
        </w:rPr>
        <w:t>Дакор</w:t>
      </w:r>
      <w:proofErr w:type="spellEnd"/>
      <w:r w:rsidRPr="00C366F6">
        <w:rPr>
          <w:sz w:val="28"/>
          <w:szCs w:val="28"/>
        </w:rPr>
        <w:t>, 2010. – 176 с.</w:t>
      </w:r>
    </w:p>
    <w:p w:rsidR="00E225FC" w:rsidRPr="00C366F6" w:rsidRDefault="00E225FC" w:rsidP="00AD523A">
      <w:pPr>
        <w:pStyle w:val="aa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C366F6">
        <w:rPr>
          <w:sz w:val="28"/>
          <w:szCs w:val="28"/>
        </w:rPr>
        <w:t>Удалова</w:t>
      </w:r>
      <w:proofErr w:type="spellEnd"/>
      <w:r w:rsidRPr="00C366F6">
        <w:rPr>
          <w:sz w:val="28"/>
          <w:szCs w:val="28"/>
        </w:rPr>
        <w:t xml:space="preserve"> Л.Д., </w:t>
      </w:r>
      <w:proofErr w:type="spellStart"/>
      <w:r w:rsidRPr="00C366F6">
        <w:rPr>
          <w:sz w:val="28"/>
          <w:szCs w:val="28"/>
        </w:rPr>
        <w:t>Доросінська</w:t>
      </w:r>
      <w:proofErr w:type="spellEnd"/>
      <w:r w:rsidRPr="00C366F6">
        <w:rPr>
          <w:sz w:val="28"/>
          <w:szCs w:val="28"/>
        </w:rPr>
        <w:t xml:space="preserve"> Г.М. Порушення та розслідування кримінальної справи щодо депутата місцевої ради: Монографія. – К.: КНТ, 2011. – 144 с.</w:t>
      </w:r>
    </w:p>
    <w:p w:rsidR="00E225FC" w:rsidRPr="00C366F6" w:rsidRDefault="00E225FC" w:rsidP="00AD523A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C366F6">
        <w:rPr>
          <w:sz w:val="28"/>
          <w:szCs w:val="28"/>
        </w:rPr>
        <w:t>Удалова</w:t>
      </w:r>
      <w:proofErr w:type="spellEnd"/>
      <w:r w:rsidRPr="00C366F6">
        <w:rPr>
          <w:sz w:val="28"/>
          <w:szCs w:val="28"/>
        </w:rPr>
        <w:t xml:space="preserve"> Л.Д., </w:t>
      </w:r>
      <w:proofErr w:type="spellStart"/>
      <w:r w:rsidRPr="00C366F6">
        <w:rPr>
          <w:sz w:val="28"/>
          <w:szCs w:val="28"/>
        </w:rPr>
        <w:t>Гаюр</w:t>
      </w:r>
      <w:proofErr w:type="spellEnd"/>
      <w:r w:rsidRPr="00C366F6">
        <w:rPr>
          <w:sz w:val="28"/>
          <w:szCs w:val="28"/>
        </w:rPr>
        <w:t xml:space="preserve"> І.Й. Накладення арешту на вклади, цінності та інше майно обвинуваченого: Навчальний посібник. – К: КНТ, 2012. – 168 с.</w:t>
      </w:r>
    </w:p>
    <w:p w:rsidR="00E225FC" w:rsidRPr="00C366F6" w:rsidRDefault="00E225FC" w:rsidP="00AD523A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C366F6">
        <w:rPr>
          <w:sz w:val="28"/>
          <w:szCs w:val="28"/>
        </w:rPr>
        <w:t>Удалова</w:t>
      </w:r>
      <w:proofErr w:type="spellEnd"/>
      <w:r w:rsidRPr="00C366F6">
        <w:rPr>
          <w:sz w:val="28"/>
          <w:szCs w:val="28"/>
        </w:rPr>
        <w:t xml:space="preserve"> Л.Д., Паризький І.В. Застосування компромісів при вирішенні конфліктів під час досудового розслідування: Навчальний посібник. – К: Видавничий дім «Скіф», 2012. – 184 с.</w:t>
      </w:r>
    </w:p>
    <w:p w:rsidR="00E225FC" w:rsidRPr="00C366F6" w:rsidRDefault="00E225FC" w:rsidP="00AD523A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C366F6">
        <w:rPr>
          <w:sz w:val="28"/>
          <w:szCs w:val="28"/>
        </w:rPr>
        <w:lastRenderedPageBreak/>
        <w:t>Удалова</w:t>
      </w:r>
      <w:proofErr w:type="spellEnd"/>
      <w:r w:rsidRPr="00C366F6">
        <w:rPr>
          <w:sz w:val="28"/>
          <w:szCs w:val="28"/>
        </w:rPr>
        <w:t xml:space="preserve"> Л.Д., </w:t>
      </w:r>
      <w:proofErr w:type="spellStart"/>
      <w:r w:rsidRPr="00C366F6">
        <w:rPr>
          <w:sz w:val="28"/>
          <w:szCs w:val="28"/>
        </w:rPr>
        <w:t>Корсун</w:t>
      </w:r>
      <w:proofErr w:type="spellEnd"/>
      <w:r w:rsidRPr="00C366F6">
        <w:rPr>
          <w:sz w:val="28"/>
          <w:szCs w:val="28"/>
        </w:rPr>
        <w:t xml:space="preserve"> В.Я. Суд як суб’єкт кримінально-процесуального доказування: Монографія. – К: Видавничий дім «Скіф», 2012. – 168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366F6">
        <w:rPr>
          <w:sz w:val="28"/>
          <w:szCs w:val="28"/>
        </w:rPr>
        <w:t xml:space="preserve">Узагальнення Верховного Суду України судової практики в кримінальних справах / </w:t>
      </w:r>
      <w:proofErr w:type="spellStart"/>
      <w:r w:rsidRPr="00C366F6">
        <w:rPr>
          <w:sz w:val="28"/>
          <w:szCs w:val="28"/>
        </w:rPr>
        <w:t>упоряд</w:t>
      </w:r>
      <w:proofErr w:type="spellEnd"/>
      <w:r w:rsidRPr="00C366F6">
        <w:rPr>
          <w:sz w:val="28"/>
          <w:szCs w:val="28"/>
        </w:rPr>
        <w:t xml:space="preserve">. В.В. </w:t>
      </w:r>
      <w:proofErr w:type="spellStart"/>
      <w:r w:rsidRPr="00C366F6">
        <w:rPr>
          <w:sz w:val="28"/>
          <w:szCs w:val="28"/>
        </w:rPr>
        <w:t>Рожнова</w:t>
      </w:r>
      <w:proofErr w:type="spellEnd"/>
      <w:r w:rsidRPr="00C366F6">
        <w:rPr>
          <w:sz w:val="28"/>
          <w:szCs w:val="28"/>
        </w:rPr>
        <w:t xml:space="preserve">, А.С. Сизоненко, Л.Д. </w:t>
      </w:r>
      <w:proofErr w:type="spellStart"/>
      <w:r w:rsidRPr="00C366F6">
        <w:rPr>
          <w:sz w:val="28"/>
          <w:szCs w:val="28"/>
        </w:rPr>
        <w:t>Удалова</w:t>
      </w:r>
      <w:proofErr w:type="spellEnd"/>
      <w:r w:rsidRPr="00C366F6">
        <w:rPr>
          <w:sz w:val="28"/>
          <w:szCs w:val="28"/>
        </w:rPr>
        <w:t>. – К.: ПАЛИВОДА А.В., 2010. – 180 с.</w:t>
      </w:r>
    </w:p>
    <w:p w:rsidR="00E225FC" w:rsidRPr="00C366F6" w:rsidRDefault="00E225FC" w:rsidP="00AD523A">
      <w:pPr>
        <w:pStyle w:val="aa"/>
        <w:numPr>
          <w:ilvl w:val="0"/>
          <w:numId w:val="7"/>
        </w:numPr>
        <w:ind w:left="0" w:firstLine="709"/>
        <w:jc w:val="both"/>
        <w:rPr>
          <w:noProof/>
          <w:sz w:val="28"/>
          <w:szCs w:val="28"/>
        </w:rPr>
      </w:pPr>
      <w:r w:rsidRPr="00C366F6">
        <w:rPr>
          <w:sz w:val="28"/>
          <w:szCs w:val="28"/>
        </w:rPr>
        <w:t>Хавронюк М.І. Конституція України. Коментар основних положень щодо захисту прав і свобод людини та громадянина. – К.: Літера, 2008. –384 с.</w:t>
      </w:r>
    </w:p>
    <w:p w:rsidR="00E225FC" w:rsidRPr="00C366F6" w:rsidRDefault="00E225FC" w:rsidP="00AD523A">
      <w:pPr>
        <w:pStyle w:val="a6"/>
        <w:numPr>
          <w:ilvl w:val="0"/>
          <w:numId w:val="7"/>
        </w:numPr>
        <w:ind w:left="0" w:firstLine="709"/>
        <w:jc w:val="both"/>
        <w:rPr>
          <w:noProof/>
          <w:sz w:val="28"/>
          <w:szCs w:val="28"/>
          <w:lang w:val="ru-RU"/>
        </w:rPr>
      </w:pPr>
      <w:r w:rsidRPr="00C366F6">
        <w:rPr>
          <w:noProof/>
          <w:sz w:val="28"/>
          <w:szCs w:val="28"/>
        </w:rPr>
        <w:t>Черненко А.П. Кримінально-процесуальна регламентація слідчих дій: Монографія. – Дніпропетровськ, 2005. – 216 с.</w:t>
      </w:r>
    </w:p>
    <w:p w:rsidR="00E225FC" w:rsidRPr="00C366F6" w:rsidRDefault="00E225FC" w:rsidP="00AD523A">
      <w:pPr>
        <w:pStyle w:val="a3"/>
        <w:numPr>
          <w:ilvl w:val="0"/>
          <w:numId w:val="7"/>
        </w:numPr>
        <w:tabs>
          <w:tab w:val="clear" w:pos="7371"/>
          <w:tab w:val="left" w:pos="993"/>
        </w:tabs>
        <w:autoSpaceDE/>
        <w:autoSpaceDN/>
        <w:ind w:left="0" w:firstLine="709"/>
        <w:jc w:val="both"/>
        <w:rPr>
          <w:b w:val="0"/>
          <w:sz w:val="28"/>
          <w:szCs w:val="28"/>
        </w:rPr>
      </w:pPr>
      <w:r w:rsidRPr="00C366F6">
        <w:rPr>
          <w:b w:val="0"/>
          <w:sz w:val="28"/>
          <w:szCs w:val="28"/>
        </w:rPr>
        <w:t>Яновська О.Г. Концептуальні засади функціонування і розвитку змагального кримінального судочинства: Монографія. – К.: Прецедент, 2011. – 303 с.</w:t>
      </w:r>
    </w:p>
    <w:p w:rsidR="00E225FC" w:rsidRPr="007F0AD6" w:rsidRDefault="00E225FC" w:rsidP="00AD523A">
      <w:pPr>
        <w:tabs>
          <w:tab w:val="left" w:pos="1080"/>
        </w:tabs>
        <w:ind w:firstLine="709"/>
        <w:jc w:val="center"/>
        <w:rPr>
          <w:i/>
          <w:sz w:val="28"/>
          <w:szCs w:val="28"/>
        </w:rPr>
      </w:pPr>
      <w:r w:rsidRPr="007F0AD6">
        <w:rPr>
          <w:i/>
          <w:sz w:val="28"/>
          <w:szCs w:val="28"/>
        </w:rPr>
        <w:t>Інтернет-ресурси:</w:t>
      </w:r>
    </w:p>
    <w:p w:rsidR="00E225FC" w:rsidRPr="00C31D9D" w:rsidRDefault="00E225FC" w:rsidP="00AD523A">
      <w:pPr>
        <w:tabs>
          <w:tab w:val="left" w:pos="1080"/>
        </w:tabs>
        <w:ind w:firstLine="709"/>
        <w:rPr>
          <w:b/>
          <w:sz w:val="28"/>
          <w:szCs w:val="28"/>
        </w:rPr>
      </w:pPr>
      <w:r w:rsidRPr="00C31D9D">
        <w:rPr>
          <w:sz w:val="28"/>
          <w:szCs w:val="28"/>
        </w:rPr>
        <w:t>http://www.</w:t>
      </w:r>
      <w:r w:rsidRPr="00C31D9D">
        <w:rPr>
          <w:bCs/>
          <w:sz w:val="28"/>
          <w:szCs w:val="28"/>
        </w:rPr>
        <w:t>president</w:t>
      </w:r>
      <w:r w:rsidRPr="00C31D9D">
        <w:rPr>
          <w:sz w:val="28"/>
          <w:szCs w:val="28"/>
        </w:rPr>
        <w:t>.gov.ua.</w:t>
      </w:r>
      <w:r w:rsidRPr="00C31D9D">
        <w:t xml:space="preserve"> </w:t>
      </w:r>
      <w:r w:rsidRPr="00C31D9D">
        <w:rPr>
          <w:noProof/>
          <w:sz w:val="28"/>
          <w:szCs w:val="28"/>
        </w:rPr>
        <w:t>–</w:t>
      </w:r>
      <w:r w:rsidRPr="00C31D9D">
        <w:rPr>
          <w:bCs/>
          <w:sz w:val="28"/>
          <w:szCs w:val="28"/>
        </w:rPr>
        <w:t xml:space="preserve"> офіційний веб-сайт Президента України.</w:t>
      </w:r>
    </w:p>
    <w:p w:rsidR="00E225FC" w:rsidRPr="00C31D9D" w:rsidRDefault="00D91EAF" w:rsidP="00AD523A">
      <w:pPr>
        <w:tabs>
          <w:tab w:val="left" w:pos="1080"/>
        </w:tabs>
        <w:ind w:firstLine="709"/>
        <w:rPr>
          <w:b/>
          <w:sz w:val="28"/>
          <w:szCs w:val="28"/>
        </w:rPr>
      </w:pPr>
      <w:hyperlink r:id="rId14" w:history="1">
        <w:r w:rsidR="00E225FC" w:rsidRPr="00C31D9D">
          <w:rPr>
            <w:rStyle w:val="a5"/>
            <w:bCs w:val="0"/>
            <w:sz w:val="28"/>
            <w:szCs w:val="28"/>
          </w:rPr>
          <w:t>http://</w:t>
        </w:r>
        <w:r w:rsidR="00E225FC" w:rsidRPr="00C31D9D">
          <w:rPr>
            <w:rStyle w:val="a5"/>
            <w:bCs w:val="0"/>
            <w:sz w:val="28"/>
            <w:szCs w:val="28"/>
            <w:lang w:val="en-US"/>
          </w:rPr>
          <w:t>www</w:t>
        </w:r>
        <w:r w:rsidR="00E225FC" w:rsidRPr="00C31D9D">
          <w:rPr>
            <w:rStyle w:val="a5"/>
            <w:bCs w:val="0"/>
            <w:sz w:val="28"/>
            <w:szCs w:val="28"/>
            <w:lang w:val="ru-RU"/>
          </w:rPr>
          <w:t>.</w:t>
        </w:r>
        <w:r w:rsidR="00E225FC" w:rsidRPr="00C31D9D">
          <w:rPr>
            <w:rStyle w:val="a5"/>
            <w:bCs w:val="0"/>
            <w:sz w:val="28"/>
            <w:szCs w:val="28"/>
          </w:rPr>
          <w:t>portal.rada.gov.ua</w:t>
        </w:r>
      </w:hyperlink>
      <w:r w:rsidR="00E225FC" w:rsidRPr="00C31D9D">
        <w:rPr>
          <w:bCs/>
          <w:sz w:val="28"/>
          <w:szCs w:val="28"/>
        </w:rPr>
        <w:t xml:space="preserve"> </w:t>
      </w:r>
      <w:r w:rsidR="00E225FC" w:rsidRPr="00C31D9D">
        <w:rPr>
          <w:noProof/>
          <w:sz w:val="28"/>
          <w:szCs w:val="28"/>
        </w:rPr>
        <w:t>–</w:t>
      </w:r>
      <w:r w:rsidR="00E225FC" w:rsidRPr="00C31D9D">
        <w:rPr>
          <w:bCs/>
          <w:sz w:val="28"/>
          <w:szCs w:val="28"/>
        </w:rPr>
        <w:t xml:space="preserve"> офіційний веб-сайт Верховної Ради України. </w:t>
      </w:r>
    </w:p>
    <w:p w:rsidR="00E225FC" w:rsidRPr="00C31D9D" w:rsidRDefault="00E225FC" w:rsidP="00AD523A">
      <w:pPr>
        <w:ind w:firstLine="709"/>
        <w:jc w:val="both"/>
        <w:rPr>
          <w:sz w:val="28"/>
          <w:szCs w:val="28"/>
        </w:rPr>
      </w:pPr>
      <w:r w:rsidRPr="00C31D9D">
        <w:rPr>
          <w:sz w:val="28"/>
          <w:szCs w:val="28"/>
        </w:rPr>
        <w:t>http://</w:t>
      </w:r>
      <w:hyperlink r:id="rId15" w:history="1">
        <w:r w:rsidRPr="00C31D9D">
          <w:rPr>
            <w:rStyle w:val="a5"/>
            <w:sz w:val="28"/>
            <w:szCs w:val="28"/>
          </w:rPr>
          <w:t>www.kmu.gov.ua</w:t>
        </w:r>
      </w:hyperlink>
      <w:r w:rsidRPr="00C31D9D">
        <w:rPr>
          <w:sz w:val="28"/>
          <w:szCs w:val="28"/>
        </w:rPr>
        <w:t xml:space="preserve"> –офіційний </w:t>
      </w:r>
      <w:r w:rsidRPr="00C31D9D">
        <w:rPr>
          <w:bCs/>
          <w:sz w:val="28"/>
          <w:szCs w:val="28"/>
        </w:rPr>
        <w:t>веб-сайт</w:t>
      </w:r>
      <w:r w:rsidRPr="00C31D9D">
        <w:rPr>
          <w:sz w:val="28"/>
          <w:szCs w:val="28"/>
        </w:rPr>
        <w:t xml:space="preserve"> Кабінету Міністрів України. </w:t>
      </w:r>
    </w:p>
    <w:p w:rsidR="00E225FC" w:rsidRPr="00C31D9D" w:rsidRDefault="00D91EAF" w:rsidP="00AD523A">
      <w:pPr>
        <w:tabs>
          <w:tab w:val="left" w:pos="1080"/>
        </w:tabs>
        <w:ind w:firstLine="709"/>
        <w:rPr>
          <w:b/>
          <w:sz w:val="28"/>
          <w:szCs w:val="28"/>
        </w:rPr>
      </w:pPr>
      <w:hyperlink r:id="rId16" w:history="1">
        <w:r w:rsidR="00E225FC" w:rsidRPr="00C31D9D">
          <w:rPr>
            <w:rStyle w:val="a5"/>
            <w:bCs w:val="0"/>
            <w:sz w:val="28"/>
            <w:szCs w:val="28"/>
          </w:rPr>
          <w:t>http://</w:t>
        </w:r>
        <w:r w:rsidR="00E225FC" w:rsidRPr="00C31D9D">
          <w:rPr>
            <w:rStyle w:val="a5"/>
            <w:bCs w:val="0"/>
            <w:sz w:val="28"/>
            <w:szCs w:val="28"/>
            <w:lang w:val="en-US"/>
          </w:rPr>
          <w:t>www</w:t>
        </w:r>
        <w:r w:rsidR="00E225FC" w:rsidRPr="00C31D9D">
          <w:rPr>
            <w:rStyle w:val="a5"/>
            <w:bCs w:val="0"/>
            <w:sz w:val="28"/>
            <w:szCs w:val="28"/>
            <w:lang w:val="ru-RU"/>
          </w:rPr>
          <w:t>.</w:t>
        </w:r>
        <w:r w:rsidR="00E225FC" w:rsidRPr="00C31D9D">
          <w:rPr>
            <w:rStyle w:val="a5"/>
            <w:bCs w:val="0"/>
            <w:sz w:val="28"/>
            <w:szCs w:val="28"/>
          </w:rPr>
          <w:t>mvs.gov.ua</w:t>
        </w:r>
      </w:hyperlink>
      <w:r w:rsidR="00E225FC" w:rsidRPr="00C31D9D">
        <w:rPr>
          <w:bCs/>
          <w:sz w:val="28"/>
          <w:szCs w:val="28"/>
          <w:lang w:val="ru-RU"/>
        </w:rPr>
        <w:t xml:space="preserve"> </w:t>
      </w:r>
      <w:r w:rsidR="00E225FC" w:rsidRPr="00C31D9D">
        <w:rPr>
          <w:noProof/>
          <w:sz w:val="28"/>
          <w:szCs w:val="28"/>
        </w:rPr>
        <w:t>–</w:t>
      </w:r>
      <w:r w:rsidR="00E225FC" w:rsidRPr="00C31D9D">
        <w:rPr>
          <w:bCs/>
          <w:sz w:val="28"/>
          <w:szCs w:val="28"/>
        </w:rPr>
        <w:t xml:space="preserve"> офіційний веб-сайт Міністерства внутрішніх справ України.</w:t>
      </w:r>
    </w:p>
    <w:p w:rsidR="00E225FC" w:rsidRPr="00C31D9D" w:rsidRDefault="00D91EAF" w:rsidP="00AD523A">
      <w:pPr>
        <w:tabs>
          <w:tab w:val="left" w:pos="1080"/>
        </w:tabs>
        <w:ind w:firstLine="709"/>
        <w:rPr>
          <w:bCs/>
          <w:sz w:val="28"/>
          <w:szCs w:val="28"/>
        </w:rPr>
      </w:pPr>
      <w:hyperlink r:id="rId17" w:history="1">
        <w:r w:rsidR="00E225FC" w:rsidRPr="00C31D9D">
          <w:rPr>
            <w:rStyle w:val="a5"/>
            <w:bCs w:val="0"/>
            <w:sz w:val="28"/>
            <w:szCs w:val="28"/>
          </w:rPr>
          <w:t>http://</w:t>
        </w:r>
        <w:r w:rsidR="00E225FC" w:rsidRPr="00C31D9D">
          <w:rPr>
            <w:rStyle w:val="a5"/>
            <w:bCs w:val="0"/>
            <w:sz w:val="28"/>
            <w:szCs w:val="28"/>
            <w:lang w:val="en-US"/>
          </w:rPr>
          <w:t>www</w:t>
        </w:r>
        <w:r w:rsidR="00E225FC" w:rsidRPr="00C31D9D">
          <w:rPr>
            <w:rStyle w:val="a5"/>
            <w:bCs w:val="0"/>
            <w:sz w:val="28"/>
            <w:szCs w:val="28"/>
          </w:rPr>
          <w:t>.court.gov.ua/</w:t>
        </w:r>
        <w:proofErr w:type="spellStart"/>
        <w:r w:rsidR="00E225FC" w:rsidRPr="00C31D9D">
          <w:rPr>
            <w:rStyle w:val="a5"/>
            <w:bCs w:val="0"/>
            <w:sz w:val="28"/>
            <w:szCs w:val="28"/>
          </w:rPr>
          <w:t>vscourt</w:t>
        </w:r>
        <w:proofErr w:type="spellEnd"/>
      </w:hyperlink>
      <w:r w:rsidR="00E225FC" w:rsidRPr="00C31D9D">
        <w:rPr>
          <w:bCs/>
          <w:sz w:val="28"/>
          <w:szCs w:val="28"/>
        </w:rPr>
        <w:t xml:space="preserve"> </w:t>
      </w:r>
      <w:r w:rsidR="00E225FC" w:rsidRPr="00C31D9D">
        <w:rPr>
          <w:noProof/>
          <w:sz w:val="28"/>
          <w:szCs w:val="28"/>
        </w:rPr>
        <w:t>–</w:t>
      </w:r>
      <w:r w:rsidR="00E225FC" w:rsidRPr="00C31D9D">
        <w:rPr>
          <w:bCs/>
          <w:sz w:val="28"/>
          <w:szCs w:val="28"/>
        </w:rPr>
        <w:t xml:space="preserve"> офіційний веб портал судової влади в Україні</w:t>
      </w:r>
    </w:p>
    <w:p w:rsidR="00E225FC" w:rsidRPr="00C31D9D" w:rsidRDefault="00D91EAF" w:rsidP="00AD523A">
      <w:pPr>
        <w:tabs>
          <w:tab w:val="left" w:pos="1080"/>
        </w:tabs>
        <w:ind w:firstLine="709"/>
        <w:rPr>
          <w:b/>
          <w:sz w:val="28"/>
          <w:szCs w:val="28"/>
        </w:rPr>
      </w:pPr>
      <w:hyperlink r:id="rId18" w:history="1">
        <w:r w:rsidR="00E225FC" w:rsidRPr="00C31D9D">
          <w:rPr>
            <w:rStyle w:val="a5"/>
            <w:bCs w:val="0"/>
            <w:sz w:val="28"/>
            <w:szCs w:val="28"/>
          </w:rPr>
          <w:t>http://www.scourt.gov.ua</w:t>
        </w:r>
      </w:hyperlink>
      <w:r w:rsidR="00E225FC" w:rsidRPr="00C31D9D">
        <w:rPr>
          <w:bCs/>
          <w:sz w:val="28"/>
          <w:szCs w:val="28"/>
        </w:rPr>
        <w:t xml:space="preserve"> </w:t>
      </w:r>
      <w:r w:rsidR="00E225FC" w:rsidRPr="00C31D9D">
        <w:rPr>
          <w:noProof/>
          <w:sz w:val="28"/>
          <w:szCs w:val="28"/>
        </w:rPr>
        <w:t>–</w:t>
      </w:r>
      <w:r w:rsidR="00E225FC" w:rsidRPr="00C31D9D">
        <w:rPr>
          <w:bCs/>
          <w:sz w:val="28"/>
          <w:szCs w:val="28"/>
        </w:rPr>
        <w:t xml:space="preserve"> офіційний веб-сайт </w:t>
      </w:r>
      <w:r w:rsidR="00E225FC" w:rsidRPr="00C31D9D">
        <w:rPr>
          <w:bCs/>
          <w:sz w:val="28"/>
          <w:szCs w:val="28"/>
          <w:lang w:val="ru-RU"/>
        </w:rPr>
        <w:t>Верховного Суду Укра</w:t>
      </w:r>
      <w:r w:rsidR="00E225FC" w:rsidRPr="00C31D9D">
        <w:rPr>
          <w:bCs/>
          <w:sz w:val="28"/>
          <w:szCs w:val="28"/>
        </w:rPr>
        <w:t>ї</w:t>
      </w:r>
      <w:r w:rsidR="00E225FC" w:rsidRPr="00C31D9D">
        <w:rPr>
          <w:bCs/>
          <w:sz w:val="28"/>
          <w:szCs w:val="28"/>
          <w:lang w:val="ru-RU"/>
        </w:rPr>
        <w:t xml:space="preserve">ни. </w:t>
      </w:r>
    </w:p>
    <w:p w:rsidR="00E225FC" w:rsidRPr="00C31D9D" w:rsidRDefault="00E225FC" w:rsidP="00AD523A">
      <w:pPr>
        <w:ind w:firstLine="709"/>
        <w:jc w:val="both"/>
        <w:rPr>
          <w:sz w:val="28"/>
          <w:szCs w:val="28"/>
        </w:rPr>
      </w:pPr>
      <w:r w:rsidRPr="00C31D9D">
        <w:rPr>
          <w:sz w:val="28"/>
          <w:szCs w:val="28"/>
        </w:rPr>
        <w:t>http://</w:t>
      </w:r>
      <w:r w:rsidRPr="00C31D9D">
        <w:rPr>
          <w:sz w:val="28"/>
          <w:szCs w:val="28"/>
          <w:lang w:val="en-US"/>
        </w:rPr>
        <w:t>www</w:t>
      </w:r>
      <w:r w:rsidRPr="00C31D9D">
        <w:rPr>
          <w:sz w:val="28"/>
          <w:szCs w:val="28"/>
          <w:lang w:val="ru-RU"/>
        </w:rPr>
        <w:t>.</w:t>
      </w:r>
      <w:r w:rsidRPr="00C31D9D">
        <w:rPr>
          <w:sz w:val="28"/>
          <w:szCs w:val="28"/>
        </w:rPr>
        <w:t>sc.gov.ua – офіційний веб-сайт Вищого спеціалізованого суду з розгляду цивільний і кримінальних справ.</w:t>
      </w:r>
    </w:p>
    <w:p w:rsidR="00E225FC" w:rsidRPr="00C31D9D" w:rsidRDefault="00E225FC" w:rsidP="00AD523A">
      <w:pPr>
        <w:ind w:firstLine="709"/>
        <w:jc w:val="both"/>
        <w:rPr>
          <w:sz w:val="28"/>
          <w:szCs w:val="28"/>
        </w:rPr>
      </w:pPr>
      <w:r w:rsidRPr="00C31D9D">
        <w:rPr>
          <w:sz w:val="28"/>
          <w:szCs w:val="28"/>
        </w:rPr>
        <w:t>http://</w:t>
      </w:r>
      <w:hyperlink r:id="rId19" w:history="1">
        <w:r w:rsidRPr="00C31D9D">
          <w:rPr>
            <w:rStyle w:val="a5"/>
            <w:sz w:val="28"/>
            <w:szCs w:val="28"/>
          </w:rPr>
          <w:t>www.sbu.gov.ua</w:t>
        </w:r>
      </w:hyperlink>
      <w:r w:rsidRPr="00C31D9D">
        <w:rPr>
          <w:sz w:val="28"/>
          <w:szCs w:val="28"/>
        </w:rPr>
        <w:t xml:space="preserve"> – офіційний </w:t>
      </w:r>
      <w:r w:rsidRPr="00C31D9D">
        <w:rPr>
          <w:bCs/>
          <w:sz w:val="28"/>
          <w:szCs w:val="28"/>
        </w:rPr>
        <w:t>веб-сайт</w:t>
      </w:r>
      <w:r w:rsidRPr="00C31D9D">
        <w:rPr>
          <w:sz w:val="28"/>
          <w:szCs w:val="28"/>
        </w:rPr>
        <w:t xml:space="preserve"> СБУ.</w:t>
      </w:r>
    </w:p>
    <w:p w:rsidR="00E225FC" w:rsidRPr="00C31D9D" w:rsidRDefault="00E225FC" w:rsidP="00AD523A">
      <w:pPr>
        <w:ind w:firstLine="709"/>
        <w:jc w:val="both"/>
        <w:rPr>
          <w:sz w:val="28"/>
          <w:szCs w:val="28"/>
        </w:rPr>
      </w:pPr>
      <w:r w:rsidRPr="00C31D9D">
        <w:rPr>
          <w:sz w:val="28"/>
          <w:szCs w:val="28"/>
        </w:rPr>
        <w:t>http://</w:t>
      </w:r>
      <w:hyperlink r:id="rId20" w:history="1">
        <w:r w:rsidRPr="00C31D9D">
          <w:rPr>
            <w:rStyle w:val="a5"/>
            <w:sz w:val="28"/>
            <w:szCs w:val="28"/>
          </w:rPr>
          <w:t>www.gp.gov.ua</w:t>
        </w:r>
      </w:hyperlink>
      <w:r w:rsidRPr="00C31D9D">
        <w:rPr>
          <w:sz w:val="28"/>
          <w:szCs w:val="28"/>
        </w:rPr>
        <w:t xml:space="preserve"> – офіційний </w:t>
      </w:r>
      <w:r w:rsidRPr="00C31D9D">
        <w:rPr>
          <w:bCs/>
          <w:sz w:val="28"/>
          <w:szCs w:val="28"/>
        </w:rPr>
        <w:t>веб-сайт</w:t>
      </w:r>
      <w:r w:rsidRPr="00C31D9D">
        <w:rPr>
          <w:sz w:val="28"/>
          <w:szCs w:val="28"/>
        </w:rPr>
        <w:t xml:space="preserve"> Генеральної прокуратури України.</w:t>
      </w:r>
    </w:p>
    <w:p w:rsidR="00E225FC" w:rsidRPr="00C31D9D" w:rsidRDefault="00E225FC" w:rsidP="00AD523A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C31D9D">
        <w:rPr>
          <w:sz w:val="28"/>
          <w:szCs w:val="28"/>
        </w:rPr>
        <w:t>http://</w:t>
      </w:r>
      <w:r w:rsidRPr="00C31D9D">
        <w:rPr>
          <w:bCs/>
          <w:sz w:val="28"/>
          <w:szCs w:val="28"/>
        </w:rPr>
        <w:t xml:space="preserve">www.minjust.gov.ua </w:t>
      </w:r>
      <w:r w:rsidRPr="00C31D9D">
        <w:rPr>
          <w:noProof/>
          <w:sz w:val="28"/>
          <w:szCs w:val="28"/>
        </w:rPr>
        <w:t>–</w:t>
      </w:r>
      <w:r w:rsidRPr="00C31D9D">
        <w:rPr>
          <w:bCs/>
          <w:sz w:val="28"/>
          <w:szCs w:val="28"/>
        </w:rPr>
        <w:t xml:space="preserve"> Офіційний веб-сайт Міністерства юстиції України.</w:t>
      </w:r>
    </w:p>
    <w:p w:rsidR="00E225FC" w:rsidRPr="00C31D9D" w:rsidRDefault="00E225FC" w:rsidP="00AD523A">
      <w:pPr>
        <w:ind w:firstLine="709"/>
        <w:jc w:val="both"/>
        <w:rPr>
          <w:sz w:val="28"/>
          <w:szCs w:val="28"/>
        </w:rPr>
      </w:pPr>
      <w:r w:rsidRPr="00C31D9D">
        <w:rPr>
          <w:sz w:val="28"/>
          <w:szCs w:val="28"/>
        </w:rPr>
        <w:t>http://</w:t>
      </w:r>
      <w:hyperlink r:id="rId21" w:history="1">
        <w:r w:rsidRPr="00C31D9D">
          <w:rPr>
            <w:rStyle w:val="a5"/>
            <w:sz w:val="28"/>
            <w:szCs w:val="28"/>
          </w:rPr>
          <w:t>www.reyestr.court.gov.ua</w:t>
        </w:r>
      </w:hyperlink>
      <w:r w:rsidRPr="00C31D9D">
        <w:rPr>
          <w:sz w:val="28"/>
          <w:szCs w:val="28"/>
        </w:rPr>
        <w:t xml:space="preserve"> – єдиний реєстр судових рішень в Україні.</w:t>
      </w:r>
    </w:p>
    <w:p w:rsidR="00E225FC" w:rsidRPr="00C31D9D" w:rsidRDefault="00E225FC" w:rsidP="00AD523A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C31D9D">
        <w:rPr>
          <w:bCs/>
          <w:sz w:val="28"/>
          <w:szCs w:val="28"/>
        </w:rPr>
        <w:t>http://</w:t>
      </w:r>
      <w:r w:rsidRPr="00C31D9D">
        <w:rPr>
          <w:bCs/>
          <w:sz w:val="28"/>
          <w:szCs w:val="28"/>
          <w:lang w:val="en-US"/>
        </w:rPr>
        <w:t>www</w:t>
      </w:r>
      <w:r w:rsidRPr="00C31D9D">
        <w:rPr>
          <w:bCs/>
          <w:sz w:val="28"/>
          <w:szCs w:val="28"/>
          <w:lang w:val="ru-RU"/>
        </w:rPr>
        <w:t>.</w:t>
      </w:r>
      <w:r w:rsidRPr="00C31D9D">
        <w:rPr>
          <w:bCs/>
          <w:sz w:val="28"/>
          <w:szCs w:val="28"/>
        </w:rPr>
        <w:t>police.ua</w:t>
      </w:r>
      <w:r w:rsidRPr="00C31D9D">
        <w:rPr>
          <w:bCs/>
          <w:sz w:val="28"/>
          <w:szCs w:val="28"/>
          <w:lang w:val="ru-RU"/>
        </w:rPr>
        <w:t xml:space="preserve"> </w:t>
      </w:r>
      <w:r w:rsidRPr="00C31D9D">
        <w:rPr>
          <w:noProof/>
          <w:sz w:val="28"/>
          <w:szCs w:val="28"/>
        </w:rPr>
        <w:t>–</w:t>
      </w:r>
      <w:r w:rsidRPr="00C31D9D">
        <w:rPr>
          <w:bCs/>
          <w:sz w:val="28"/>
          <w:szCs w:val="28"/>
        </w:rPr>
        <w:t xml:space="preserve"> Форум працівників МВС України.</w:t>
      </w:r>
    </w:p>
    <w:p w:rsidR="00E225FC" w:rsidRPr="00C31D9D" w:rsidRDefault="00E225FC" w:rsidP="00AD523A">
      <w:pPr>
        <w:ind w:firstLine="709"/>
        <w:jc w:val="both"/>
        <w:rPr>
          <w:rStyle w:val="apple-style-span"/>
          <w:sz w:val="28"/>
          <w:szCs w:val="28"/>
        </w:rPr>
      </w:pPr>
      <w:r w:rsidRPr="00C31D9D">
        <w:rPr>
          <w:sz w:val="28"/>
          <w:szCs w:val="28"/>
        </w:rPr>
        <w:t>http://www.</w:t>
      </w:r>
      <w:hyperlink r:id="rId22" w:history="1">
        <w:r w:rsidRPr="00C31D9D">
          <w:rPr>
            <w:rStyle w:val="a5"/>
            <w:sz w:val="28"/>
            <w:szCs w:val="28"/>
          </w:rPr>
          <w:t>vkka.gov.ua</w:t>
        </w:r>
      </w:hyperlink>
      <w:r w:rsidRPr="00C31D9D">
        <w:rPr>
          <w:sz w:val="28"/>
          <w:szCs w:val="28"/>
        </w:rPr>
        <w:t xml:space="preserve"> – офіційний сайт </w:t>
      </w:r>
      <w:r w:rsidRPr="00C31D9D">
        <w:rPr>
          <w:rStyle w:val="apple-style-span"/>
          <w:sz w:val="28"/>
          <w:szCs w:val="28"/>
        </w:rPr>
        <w:t>Вищої кваліфікаційної комісії адвокатури.</w:t>
      </w:r>
    </w:p>
    <w:p w:rsidR="00E225FC" w:rsidRPr="00C31D9D" w:rsidRDefault="00D91EAF" w:rsidP="00AD523A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hyperlink r:id="rId23" w:history="1">
        <w:r w:rsidR="00E225FC" w:rsidRPr="00C31D9D">
          <w:rPr>
            <w:rStyle w:val="a5"/>
            <w:bCs w:val="0"/>
            <w:sz w:val="28"/>
            <w:szCs w:val="28"/>
          </w:rPr>
          <w:t>http://www.nbuv.gov.ua</w:t>
        </w:r>
      </w:hyperlink>
      <w:r w:rsidR="00E225FC" w:rsidRPr="00C31D9D">
        <w:rPr>
          <w:bCs/>
          <w:sz w:val="28"/>
          <w:szCs w:val="28"/>
        </w:rPr>
        <w:t xml:space="preserve"> </w:t>
      </w:r>
      <w:r w:rsidR="00E225FC" w:rsidRPr="00C31D9D">
        <w:rPr>
          <w:noProof/>
          <w:sz w:val="28"/>
          <w:szCs w:val="28"/>
        </w:rPr>
        <w:t>–</w:t>
      </w:r>
      <w:r w:rsidR="00E225FC" w:rsidRPr="00C31D9D">
        <w:rPr>
          <w:bCs/>
          <w:sz w:val="28"/>
          <w:szCs w:val="28"/>
        </w:rPr>
        <w:t xml:space="preserve"> Національної бібліотеки України ім. </w:t>
      </w:r>
      <w:proofErr w:type="spellStart"/>
      <w:r w:rsidR="00E225FC" w:rsidRPr="00C31D9D">
        <w:rPr>
          <w:bCs/>
          <w:sz w:val="28"/>
          <w:szCs w:val="28"/>
        </w:rPr>
        <w:t>В.І.Вернадського</w:t>
      </w:r>
      <w:proofErr w:type="spellEnd"/>
      <w:r w:rsidR="00E225FC" w:rsidRPr="00C31D9D">
        <w:rPr>
          <w:bCs/>
          <w:sz w:val="28"/>
          <w:szCs w:val="28"/>
        </w:rPr>
        <w:t>.</w:t>
      </w:r>
    </w:p>
    <w:p w:rsidR="00E225FC" w:rsidRPr="00C31D9D" w:rsidRDefault="00E225FC" w:rsidP="00AD523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C31D9D">
        <w:rPr>
          <w:sz w:val="28"/>
          <w:szCs w:val="28"/>
        </w:rPr>
        <w:t>http://www.</w:t>
      </w:r>
      <w:hyperlink r:id="rId24" w:history="1">
        <w:r w:rsidRPr="00C31D9D">
          <w:rPr>
            <w:rStyle w:val="a5"/>
            <w:sz w:val="28"/>
            <w:szCs w:val="28"/>
          </w:rPr>
          <w:t>catalogue.nplu.org</w:t>
        </w:r>
      </w:hyperlink>
      <w:r w:rsidRPr="00C31D9D">
        <w:rPr>
          <w:sz w:val="28"/>
          <w:szCs w:val="28"/>
        </w:rPr>
        <w:t xml:space="preserve"> – Національна парламентська бібліотека України.</w:t>
      </w:r>
    </w:p>
    <w:p w:rsidR="00E225FC" w:rsidRPr="00C31D9D" w:rsidRDefault="00E225FC" w:rsidP="00AD523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C31D9D">
        <w:rPr>
          <w:sz w:val="28"/>
          <w:szCs w:val="28"/>
        </w:rPr>
        <w:t>http://www.pravoznavec.com.ua  – Електронна бібліотека юридичної літератури “Правознавець”.</w:t>
      </w:r>
    </w:p>
    <w:sectPr w:rsidR="00E225FC" w:rsidRPr="00C31D9D" w:rsidSect="00804376">
      <w:headerReference w:type="default" r:id="rId25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EAF" w:rsidRDefault="00D91EAF" w:rsidP="00804376">
      <w:r>
        <w:separator/>
      </w:r>
    </w:p>
  </w:endnote>
  <w:endnote w:type="continuationSeparator" w:id="0">
    <w:p w:rsidR="00D91EAF" w:rsidRDefault="00D91EAF" w:rsidP="0080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TimesET">
    <w:altName w:val="Courier New"/>
    <w:charset w:val="00"/>
    <w:family w:val="roman"/>
    <w:pitch w:val="variable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UkrainianBodoni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EAF" w:rsidRDefault="00D91EAF" w:rsidP="00804376">
      <w:r>
        <w:separator/>
      </w:r>
    </w:p>
  </w:footnote>
  <w:footnote w:type="continuationSeparator" w:id="0">
    <w:p w:rsidR="00D91EAF" w:rsidRDefault="00D91EAF" w:rsidP="00804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9354471"/>
      <w:docPartObj>
        <w:docPartGallery w:val="Page Numbers (Top of Page)"/>
        <w:docPartUnique/>
      </w:docPartObj>
    </w:sdtPr>
    <w:sdtEndPr/>
    <w:sdtContent>
      <w:p w:rsidR="00AD523A" w:rsidRDefault="00AD523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33B70">
          <w:rPr>
            <w:noProof/>
            <w:lang w:val="ru-RU"/>
          </w:rPr>
          <w:t>3</w:t>
        </w:r>
        <w:r>
          <w:fldChar w:fldCharType="end"/>
        </w:r>
      </w:p>
    </w:sdtContent>
  </w:sdt>
  <w:p w:rsidR="00AD523A" w:rsidRDefault="00AD523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DE576B4"/>
    <w:multiLevelType w:val="hybridMultilevel"/>
    <w:tmpl w:val="6E621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33270"/>
    <w:multiLevelType w:val="hybridMultilevel"/>
    <w:tmpl w:val="55E45F84"/>
    <w:lvl w:ilvl="0" w:tplc="CFD484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683"/>
    <w:rsid w:val="0005357E"/>
    <w:rsid w:val="000915FB"/>
    <w:rsid w:val="00133B70"/>
    <w:rsid w:val="00195413"/>
    <w:rsid w:val="001B3B43"/>
    <w:rsid w:val="006928F6"/>
    <w:rsid w:val="00804376"/>
    <w:rsid w:val="009E1660"/>
    <w:rsid w:val="00AD523A"/>
    <w:rsid w:val="00B43683"/>
    <w:rsid w:val="00C366F6"/>
    <w:rsid w:val="00C6290B"/>
    <w:rsid w:val="00D91EAF"/>
    <w:rsid w:val="00DA2221"/>
    <w:rsid w:val="00E225FC"/>
    <w:rsid w:val="00F4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392F56"/>
  <w15:docId w15:val="{31766BA2-1BB5-452C-BD96-9EAB5053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E225FC"/>
    <w:pPr>
      <w:keepNext/>
      <w:keepLines/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5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25FC"/>
    <w:rPr>
      <w:rFonts w:ascii="Calibri Light" w:eastAsia="Times New Roman" w:hAnsi="Calibri Light" w:cs="Calibri Light"/>
      <w:color w:val="2F5496"/>
      <w:sz w:val="32"/>
      <w:szCs w:val="32"/>
      <w:lang w:val="uk-UA" w:eastAsia="ru-RU"/>
    </w:rPr>
  </w:style>
  <w:style w:type="paragraph" w:styleId="a3">
    <w:name w:val="Body Text"/>
    <w:basedOn w:val="a"/>
    <w:link w:val="a4"/>
    <w:uiPriority w:val="99"/>
    <w:rsid w:val="00E225FC"/>
    <w:pPr>
      <w:tabs>
        <w:tab w:val="left" w:pos="7371"/>
      </w:tabs>
      <w:autoSpaceDE w:val="0"/>
      <w:autoSpaceDN w:val="0"/>
    </w:pPr>
    <w:rPr>
      <w:b/>
      <w:bCs/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99"/>
    <w:rsid w:val="00E225FC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styleId="3">
    <w:name w:val="Body Text Indent 3"/>
    <w:basedOn w:val="a"/>
    <w:link w:val="30"/>
    <w:uiPriority w:val="99"/>
    <w:rsid w:val="00E225FC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25FC"/>
    <w:rPr>
      <w:rFonts w:ascii="Times New Roman" w:eastAsia="Times New Roman" w:hAnsi="Times New Roman" w:cs="Times New Roman"/>
      <w:spacing w:val="20"/>
      <w:sz w:val="28"/>
      <w:szCs w:val="28"/>
      <w:lang w:val="uk-UA" w:eastAsia="ru-RU"/>
    </w:rPr>
  </w:style>
  <w:style w:type="character" w:styleId="a5">
    <w:name w:val="Hyperlink"/>
    <w:basedOn w:val="a0"/>
    <w:uiPriority w:val="99"/>
    <w:rsid w:val="00E225FC"/>
    <w:rPr>
      <w:rFonts w:cs="Times New Roman"/>
      <w:b/>
      <w:bCs/>
      <w:color w:val="991813"/>
      <w:u w:val="none"/>
      <w:effect w:val="none"/>
    </w:rPr>
  </w:style>
  <w:style w:type="paragraph" w:customStyle="1" w:styleId="11">
    <w:name w:val="Обычный1"/>
    <w:uiPriority w:val="99"/>
    <w:rsid w:val="00E225FC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List Paragraph"/>
    <w:basedOn w:val="a"/>
    <w:uiPriority w:val="34"/>
    <w:qFormat/>
    <w:rsid w:val="00E225FC"/>
    <w:pPr>
      <w:ind w:left="720"/>
    </w:pPr>
  </w:style>
  <w:style w:type="table" w:styleId="a7">
    <w:name w:val="Table Grid"/>
    <w:basedOn w:val="a1"/>
    <w:uiPriority w:val="59"/>
    <w:rsid w:val="00E225FC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99"/>
    <w:semiHidden/>
    <w:rsid w:val="00E225FC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E225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E225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225F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FR3">
    <w:name w:val="FR3"/>
    <w:rsid w:val="00E225FC"/>
    <w:pPr>
      <w:widowControl w:val="0"/>
      <w:autoSpaceDE w:val="0"/>
      <w:autoSpaceDN w:val="0"/>
      <w:spacing w:after="0" w:line="240" w:lineRule="auto"/>
      <w:ind w:firstLine="560"/>
    </w:pPr>
    <w:rPr>
      <w:rFonts w:ascii="Arial" w:eastAsia="Times New Roman" w:hAnsi="Arial" w:cs="Arial"/>
      <w:sz w:val="20"/>
      <w:szCs w:val="20"/>
      <w:lang w:val="uk-UA" w:eastAsia="ru-RU"/>
    </w:rPr>
  </w:style>
  <w:style w:type="paragraph" w:customStyle="1" w:styleId="stylespusok">
    <w:name w:val="style_spusok"/>
    <w:basedOn w:val="a"/>
    <w:rsid w:val="00E225FC"/>
    <w:pPr>
      <w:spacing w:before="100" w:beforeAutospacing="1" w:after="100" w:afterAutospacing="1"/>
    </w:pPr>
    <w:rPr>
      <w:lang w:val="ru-RU"/>
    </w:rPr>
  </w:style>
  <w:style w:type="character" w:customStyle="1" w:styleId="a8">
    <w:name w:val="Основной текст_"/>
    <w:link w:val="13"/>
    <w:locked/>
    <w:rsid w:val="00E225FC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E225FC"/>
    <w:pPr>
      <w:shd w:val="clear" w:color="auto" w:fill="FFFFFF"/>
      <w:spacing w:after="420" w:line="499" w:lineRule="exact"/>
      <w:ind w:hanging="400"/>
    </w:pPr>
    <w:rPr>
      <w:rFonts w:eastAsiaTheme="minorHAnsi" w:cstheme="minorBidi"/>
      <w:sz w:val="27"/>
      <w:szCs w:val="22"/>
      <w:lang w:val="ru-RU" w:eastAsia="en-US"/>
    </w:rPr>
  </w:style>
  <w:style w:type="character" w:customStyle="1" w:styleId="FontStyle22">
    <w:name w:val="Font Style22"/>
    <w:rsid w:val="00E225FC"/>
    <w:rPr>
      <w:rFonts w:ascii="Arial" w:hAnsi="Arial"/>
      <w:b/>
      <w:sz w:val="20"/>
    </w:rPr>
  </w:style>
  <w:style w:type="character" w:customStyle="1" w:styleId="FontStyle12">
    <w:name w:val="Font Style12"/>
    <w:rsid w:val="00E225FC"/>
    <w:rPr>
      <w:rFonts w:ascii="Times New Roman" w:hAnsi="Times New Roman"/>
      <w:b/>
      <w:sz w:val="18"/>
    </w:rPr>
  </w:style>
  <w:style w:type="paragraph" w:styleId="a9">
    <w:name w:val="Normal (Web)"/>
    <w:basedOn w:val="a"/>
    <w:uiPriority w:val="99"/>
    <w:rsid w:val="00E225FC"/>
    <w:pPr>
      <w:spacing w:before="100" w:beforeAutospacing="1" w:after="100" w:afterAutospacing="1"/>
    </w:pPr>
    <w:rPr>
      <w:lang w:val="ru-RU"/>
    </w:rPr>
  </w:style>
  <w:style w:type="paragraph" w:customStyle="1" w:styleId="Default">
    <w:name w:val="Default"/>
    <w:uiPriority w:val="99"/>
    <w:rsid w:val="00E225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подзаголовок1"/>
    <w:basedOn w:val="a"/>
    <w:uiPriority w:val="99"/>
    <w:rsid w:val="00E225FC"/>
    <w:pPr>
      <w:keepNext/>
      <w:spacing w:before="240" w:after="60"/>
    </w:pPr>
    <w:rPr>
      <w:b/>
      <w:bCs/>
      <w:kern w:val="28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E225F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225F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note text"/>
    <w:basedOn w:val="a"/>
    <w:link w:val="ad"/>
    <w:semiHidden/>
    <w:rsid w:val="00E225FC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E225F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style-span">
    <w:name w:val="apple-style-span"/>
    <w:basedOn w:val="a0"/>
    <w:rsid w:val="00E225FC"/>
  </w:style>
  <w:style w:type="paragraph" w:customStyle="1" w:styleId="text">
    <w:name w:val="text"/>
    <w:rsid w:val="009E1660"/>
    <w:pPr>
      <w:autoSpaceDE w:val="0"/>
      <w:autoSpaceDN w:val="0"/>
      <w:adjustRightInd w:val="0"/>
      <w:spacing w:after="0" w:line="218" w:lineRule="atLeast"/>
      <w:ind w:firstLine="283"/>
      <w:jc w:val="both"/>
    </w:pPr>
    <w:rPr>
      <w:rFonts w:ascii="UkrainianTimesET" w:eastAsia="Times New Roman" w:hAnsi="UkrainianTimesET" w:cs="UkrainianTimesET"/>
      <w:color w:val="000000"/>
      <w:sz w:val="18"/>
      <w:szCs w:val="18"/>
      <w:lang w:eastAsia="ru-RU"/>
    </w:rPr>
  </w:style>
  <w:style w:type="paragraph" w:customStyle="1" w:styleId="pod-rozd">
    <w:name w:val="pod-rozd"/>
    <w:rsid w:val="009E1660"/>
    <w:pPr>
      <w:autoSpaceDE w:val="0"/>
      <w:autoSpaceDN w:val="0"/>
      <w:adjustRightInd w:val="0"/>
      <w:spacing w:before="57" w:after="227" w:line="230" w:lineRule="atLeast"/>
      <w:jc w:val="center"/>
    </w:pPr>
    <w:rPr>
      <w:rFonts w:ascii="UkrainianPeterburg" w:eastAsia="Times New Roman" w:hAnsi="UkrainianPeterburg" w:cs="UkrainianPeterburg"/>
      <w:b/>
      <w:bCs/>
      <w:i/>
      <w:iCs/>
      <w:caps/>
      <w:lang w:eastAsia="ru-RU"/>
    </w:rPr>
  </w:style>
  <w:style w:type="paragraph" w:customStyle="1" w:styleId="podzagol">
    <w:name w:val="podzagol"/>
    <w:rsid w:val="009E1660"/>
    <w:pPr>
      <w:autoSpaceDE w:val="0"/>
      <w:autoSpaceDN w:val="0"/>
      <w:adjustRightInd w:val="0"/>
      <w:spacing w:before="340" w:after="170" w:line="240" w:lineRule="auto"/>
      <w:jc w:val="center"/>
    </w:pPr>
    <w:rPr>
      <w:rFonts w:ascii="UkrainianBodoni" w:eastAsia="Times New Roman" w:hAnsi="UkrainianBodoni" w:cs="UkrainianBodoni"/>
      <w:b/>
      <w:bCs/>
      <w:caps/>
      <w:sz w:val="20"/>
      <w:szCs w:val="20"/>
      <w:lang w:eastAsia="ru-RU"/>
    </w:rPr>
  </w:style>
  <w:style w:type="paragraph" w:customStyle="1" w:styleId="tema">
    <w:name w:val="tema"/>
    <w:basedOn w:val="a"/>
    <w:rsid w:val="009E1660"/>
    <w:pPr>
      <w:autoSpaceDE w:val="0"/>
      <w:autoSpaceDN w:val="0"/>
      <w:adjustRightInd w:val="0"/>
      <w:spacing w:after="170" w:line="250" w:lineRule="atLeast"/>
      <w:jc w:val="center"/>
    </w:pPr>
    <w:rPr>
      <w:rFonts w:ascii="UkrainianPeterburg" w:hAnsi="UkrainianPeterburg" w:cs="UkrainianPeterburg"/>
      <w:b/>
      <w:bCs/>
      <w:caps/>
      <w:lang w:val="ru-RU"/>
    </w:rPr>
  </w:style>
  <w:style w:type="paragraph" w:customStyle="1" w:styleId="15">
    <w:name w:val="Без интервала1"/>
    <w:rsid w:val="009E16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vps2">
    <w:name w:val="rvps2"/>
    <w:basedOn w:val="a"/>
    <w:rsid w:val="009E1660"/>
    <w:pPr>
      <w:spacing w:before="100" w:beforeAutospacing="1" w:after="100" w:afterAutospacing="1"/>
    </w:pPr>
    <w:rPr>
      <w:color w:val="000000"/>
      <w:lang w:eastAsia="uk-UA"/>
    </w:rPr>
  </w:style>
  <w:style w:type="character" w:customStyle="1" w:styleId="rvts9">
    <w:name w:val="rvts9"/>
    <w:basedOn w:val="a0"/>
    <w:rsid w:val="00DA2221"/>
  </w:style>
  <w:style w:type="paragraph" w:customStyle="1" w:styleId="BodyTextIndent1">
    <w:name w:val="Body Text Indent1"/>
    <w:basedOn w:val="a"/>
    <w:uiPriority w:val="99"/>
    <w:rsid w:val="00DA2221"/>
    <w:pPr>
      <w:autoSpaceDE w:val="0"/>
      <w:autoSpaceDN w:val="0"/>
      <w:adjustRightInd w:val="0"/>
      <w:ind w:firstLine="174"/>
      <w:jc w:val="both"/>
    </w:pPr>
    <w:rPr>
      <w:color w:val="000000"/>
      <w:sz w:val="20"/>
      <w:szCs w:val="20"/>
    </w:rPr>
  </w:style>
  <w:style w:type="paragraph" w:customStyle="1" w:styleId="23">
    <w:name w:val="Без интервала2"/>
    <w:rsid w:val="00DA222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Zakonu">
    <w:name w:val="StyleZakonu"/>
    <w:basedOn w:val="a"/>
    <w:link w:val="StyleZakonu0"/>
    <w:rsid w:val="00DA2221"/>
    <w:pPr>
      <w:spacing w:after="60" w:line="220" w:lineRule="exact"/>
      <w:ind w:firstLine="284"/>
      <w:jc w:val="both"/>
    </w:pPr>
    <w:rPr>
      <w:sz w:val="20"/>
      <w:szCs w:val="20"/>
    </w:rPr>
  </w:style>
  <w:style w:type="character" w:customStyle="1" w:styleId="StyleZakonu0">
    <w:name w:val="StyleZakonu Знак"/>
    <w:link w:val="StyleZakonu"/>
    <w:locked/>
    <w:rsid w:val="00DA222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e">
    <w:name w:val="header"/>
    <w:basedOn w:val="a"/>
    <w:link w:val="af"/>
    <w:uiPriority w:val="99"/>
    <w:unhideWhenUsed/>
    <w:rsid w:val="0080437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043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footer"/>
    <w:basedOn w:val="a"/>
    <w:link w:val="af1"/>
    <w:uiPriority w:val="99"/>
    <w:unhideWhenUsed/>
    <w:rsid w:val="0080437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043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2">
    <w:name w:val="No Spacing"/>
    <w:link w:val="af3"/>
    <w:uiPriority w:val="1"/>
    <w:qFormat/>
    <w:rsid w:val="00133B70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133B70"/>
    <w:rPr>
      <w:rFonts w:eastAsiaTheme="minorEastAsia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33B7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33B7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rada.gov.ua/" TargetMode="External"/><Relationship Id="rId13" Type="http://schemas.openxmlformats.org/officeDocument/2006/relationships/hyperlink" Target="http://portal.rada.gov.ua/" TargetMode="External"/><Relationship Id="rId18" Type="http://schemas.openxmlformats.org/officeDocument/2006/relationships/hyperlink" Target="http://www.scourt.gov.ua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reyestr.court.gov.ua/" TargetMode="External"/><Relationship Id="rId7" Type="http://schemas.openxmlformats.org/officeDocument/2006/relationships/hyperlink" Target="http://portal.rada.gov.ua/" TargetMode="External"/><Relationship Id="rId12" Type="http://schemas.openxmlformats.org/officeDocument/2006/relationships/hyperlink" Target="www.president.gov.ua." TargetMode="External"/><Relationship Id="rId17" Type="http://schemas.openxmlformats.org/officeDocument/2006/relationships/hyperlink" Target="http://www.court.gov.ua/vscourt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vs.gov.ua" TargetMode="External"/><Relationship Id="rId20" Type="http://schemas.openxmlformats.org/officeDocument/2006/relationships/hyperlink" Target="http://www.gp.gov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arch.ligazakon.ua" TargetMode="External"/><Relationship Id="rId24" Type="http://schemas.openxmlformats.org/officeDocument/2006/relationships/hyperlink" Target="http://catalogue.nplu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mu.gov.ua" TargetMode="External"/><Relationship Id="rId23" Type="http://schemas.openxmlformats.org/officeDocument/2006/relationships/hyperlink" Target="http://www.nbuv.gov.ua" TargetMode="External"/><Relationship Id="rId10" Type="http://schemas.openxmlformats.org/officeDocument/2006/relationships/hyperlink" Target="http://portal.rada.gov.ua/" TargetMode="External"/><Relationship Id="rId19" Type="http://schemas.openxmlformats.org/officeDocument/2006/relationships/hyperlink" Target="http://www.sbu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president.gov.ua." TargetMode="External"/><Relationship Id="rId14" Type="http://schemas.openxmlformats.org/officeDocument/2006/relationships/hyperlink" Target="http://www.portal.rada.gov.ua" TargetMode="External"/><Relationship Id="rId22" Type="http://schemas.openxmlformats.org/officeDocument/2006/relationships/hyperlink" Target="http://vkka.gov.u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27</Pages>
  <Words>7408</Words>
  <Characters>42229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 Сергій Миколайович</cp:lastModifiedBy>
  <cp:revision>9</cp:revision>
  <dcterms:created xsi:type="dcterms:W3CDTF">2019-07-08T07:54:00Z</dcterms:created>
  <dcterms:modified xsi:type="dcterms:W3CDTF">2019-07-16T09:29:00Z</dcterms:modified>
</cp:coreProperties>
</file>